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4A204664"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 xml:space="preserve">AL </w:t>
                </w:r>
                <w:r w:rsidR="008271D3">
                  <w:rPr>
                    <w:rFonts w:ascii="CloneRoundedLatn-Eb" w:hAnsi="CloneRoundedLatn-Eb"/>
                    <w:caps/>
                    <w:sz w:val="36"/>
                    <w:szCs w:val="36"/>
                  </w:rPr>
                  <w:t>GRAND VERDON</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272629" w:rsidRDefault="00191B0A" w:rsidP="00191B0A">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6B77A6D" w:rsidR="00944069" w:rsidRPr="003066C0" w:rsidRDefault="00191B0A" w:rsidP="00191B0A">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r>
                  <w:rPr>
                    <w:sz w:val="24"/>
                    <w:szCs w:val="44"/>
                  </w:rPr>
                  <w:t xml:space="preserve"> </w:t>
                </w:r>
              </w:p>
            </w:tc>
          </w:sdtContent>
        </w:sdt>
      </w:tr>
      <w:tr w:rsidR="00944069" w:rsidRPr="003066C0" w14:paraId="34466004" w14:textId="77777777" w:rsidTr="00C47223">
        <w:trPr>
          <w:trHeight w:val="403"/>
        </w:trPr>
        <w:tc>
          <w:tcPr>
            <w:tcW w:w="3837" w:type="dxa"/>
          </w:tcPr>
          <w:p w14:paraId="0DBA045F" w14:textId="302B48B3" w:rsidR="00272629" w:rsidRPr="003066C0" w:rsidRDefault="00272629" w:rsidP="002F5195">
            <w:pPr>
              <w:spacing w:line="276" w:lineRule="auto"/>
              <w:jc w:val="both"/>
              <w:rPr>
                <w:rStyle w:val="texteblanc"/>
                <w:sz w:val="20"/>
                <w:szCs w:val="44"/>
              </w:rPr>
            </w:pPr>
          </w:p>
        </w:tc>
      </w:tr>
    </w:tbl>
    <w:p w14:paraId="12FF110B" w14:textId="5567136F" w:rsidR="00086258" w:rsidRDefault="00A279A3">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0A0AD82A">
            <wp:simplePos x="0" y="0"/>
            <wp:positionH relativeFrom="column">
              <wp:posOffset>-1658920</wp:posOffset>
            </wp:positionH>
            <wp:positionV relativeFrom="page">
              <wp:posOffset>-189781</wp:posOffset>
            </wp:positionV>
            <wp:extent cx="8641715" cy="9647555"/>
            <wp:effectExtent l="0" t="0" r="6985"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a:blip r:embed="rId8" cstate="print">
                      <a:extLst>
                        <a:ext uri="{28A0092B-C50C-407E-A947-70E740481C1C}">
                          <a14:useLocalDpi xmlns:a14="http://schemas.microsoft.com/office/drawing/2010/main" val="0"/>
                        </a:ext>
                      </a:extLst>
                    </a:blip>
                    <a:srcRect l="20091" r="20091"/>
                    <a:stretch>
                      <a:fillRect/>
                    </a:stretch>
                  </pic:blipFill>
                  <pic:spPr bwMode="auto">
                    <a:xfrm>
                      <a:off x="0" y="0"/>
                      <a:ext cx="8641715" cy="9647555"/>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6E616ACE">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EndPr/>
      <w:sdtContent>
        <w:p w14:paraId="6607F44B" w14:textId="1A863BBF" w:rsidR="00EB1BFD" w:rsidRDefault="00EB1BFD">
          <w:pPr>
            <w:pStyle w:val="En-ttedetabledesmatires"/>
            <w:rPr>
              <w:b/>
              <w:bCs/>
              <w:color w:val="7A1200"/>
              <w:sz w:val="28"/>
              <w:szCs w:val="28"/>
            </w:rPr>
          </w:pPr>
          <w:r w:rsidRPr="003E5DDB">
            <w:rPr>
              <w:b/>
              <w:bCs/>
              <w:color w:val="7A1200"/>
              <w:sz w:val="28"/>
              <w:szCs w:val="28"/>
            </w:rPr>
            <w:t>Sommaire</w:t>
          </w:r>
        </w:p>
        <w:p w14:paraId="30105450" w14:textId="77777777" w:rsidR="00075637" w:rsidRPr="00075637" w:rsidRDefault="00075637" w:rsidP="00075637">
          <w:pPr>
            <w:rPr>
              <w:lang w:eastAsia="fr-FR"/>
            </w:rPr>
          </w:pPr>
        </w:p>
        <w:p w14:paraId="4CA61AB4" w14:textId="2AC0F52E" w:rsidR="00075637" w:rsidRPr="0007563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075637">
            <w:rPr>
              <w:b w:val="0"/>
              <w:bCs w:val="0"/>
              <w:color w:val="auto"/>
            </w:rPr>
            <w:fldChar w:fldCharType="begin"/>
          </w:r>
          <w:r w:rsidRPr="00075637">
            <w:rPr>
              <w:b w:val="0"/>
              <w:bCs w:val="0"/>
              <w:color w:val="auto"/>
            </w:rPr>
            <w:instrText xml:space="preserve"> TOC \o "1-1" \h \z \u </w:instrText>
          </w:r>
          <w:r w:rsidRPr="00075637">
            <w:rPr>
              <w:b w:val="0"/>
              <w:bCs w:val="0"/>
              <w:color w:val="auto"/>
            </w:rPr>
            <w:fldChar w:fldCharType="separate"/>
          </w:r>
          <w:hyperlink w:anchor="_Toc187677918" w:history="1">
            <w:r w:rsidR="00075637" w:rsidRPr="00075637">
              <w:rPr>
                <w:rStyle w:val="Lienhypertexte"/>
                <w:b w:val="0"/>
                <w:bCs w:val="0"/>
                <w:color w:val="auto"/>
              </w:rPr>
              <w:t>L’intervention « </w:t>
            </w:r>
            <w:r w:rsidR="00075637" w:rsidRPr="00075637">
              <w:rPr>
                <w:rStyle w:val="Lienhypertexte"/>
                <w:b w:val="0"/>
                <w:bCs w:val="0"/>
                <w:i/>
                <w:iCs/>
                <w:color w:val="auto"/>
              </w:rPr>
              <w:t>LEADER - Mise en œuvre »</w:t>
            </w:r>
            <w:r w:rsidR="00075637" w:rsidRPr="00075637">
              <w:rPr>
                <w:rStyle w:val="Lienhypertexte"/>
                <w:b w:val="0"/>
                <w:bCs w:val="0"/>
                <w:color w:val="auto"/>
              </w:rPr>
              <w:t xml:space="preserve"> s’inscrit dans le cadre du Plan Stratégique National</w:t>
            </w:r>
            <w:r w:rsidR="00075637" w:rsidRPr="00075637">
              <w:rPr>
                <w:b w:val="0"/>
                <w:bCs w:val="0"/>
                <w:webHidden/>
                <w:color w:val="auto"/>
              </w:rPr>
              <w:tab/>
            </w:r>
            <w:r w:rsidR="00075637" w:rsidRPr="00075637">
              <w:rPr>
                <w:b w:val="0"/>
                <w:bCs w:val="0"/>
                <w:webHidden/>
                <w:color w:val="auto"/>
              </w:rPr>
              <w:fldChar w:fldCharType="begin"/>
            </w:r>
            <w:r w:rsidR="00075637" w:rsidRPr="00075637">
              <w:rPr>
                <w:b w:val="0"/>
                <w:bCs w:val="0"/>
                <w:webHidden/>
                <w:color w:val="auto"/>
              </w:rPr>
              <w:instrText xml:space="preserve"> PAGEREF _Toc187677918 \h </w:instrText>
            </w:r>
            <w:r w:rsidR="00075637" w:rsidRPr="00075637">
              <w:rPr>
                <w:b w:val="0"/>
                <w:bCs w:val="0"/>
                <w:webHidden/>
                <w:color w:val="auto"/>
              </w:rPr>
            </w:r>
            <w:r w:rsidR="00075637" w:rsidRPr="00075637">
              <w:rPr>
                <w:b w:val="0"/>
                <w:bCs w:val="0"/>
                <w:webHidden/>
                <w:color w:val="auto"/>
              </w:rPr>
              <w:fldChar w:fldCharType="separate"/>
            </w:r>
            <w:r w:rsidR="007A088A">
              <w:rPr>
                <w:b w:val="0"/>
                <w:bCs w:val="0"/>
                <w:webHidden/>
                <w:color w:val="auto"/>
              </w:rPr>
              <w:t>2</w:t>
            </w:r>
            <w:r w:rsidR="00075637" w:rsidRPr="00075637">
              <w:rPr>
                <w:b w:val="0"/>
                <w:bCs w:val="0"/>
                <w:webHidden/>
                <w:color w:val="auto"/>
              </w:rPr>
              <w:fldChar w:fldCharType="end"/>
            </w:r>
          </w:hyperlink>
        </w:p>
        <w:p w14:paraId="1B5B39C5" w14:textId="0207F8C5"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19" w:history="1">
            <w:r w:rsidRPr="00075637">
              <w:rPr>
                <w:rStyle w:val="Lienhypertexte"/>
                <w:b w:val="0"/>
                <w:bCs w:val="0"/>
                <w:color w:val="auto"/>
              </w:rPr>
              <w:t>Informations importantes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_Toc187677919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3</w:t>
            </w:r>
            <w:r w:rsidRPr="00075637">
              <w:rPr>
                <w:b w:val="0"/>
                <w:bCs w:val="0"/>
                <w:webHidden/>
                <w:color w:val="auto"/>
              </w:rPr>
              <w:fldChar w:fldCharType="end"/>
            </w:r>
          </w:hyperlink>
        </w:p>
        <w:p w14:paraId="15C3EDE5" w14:textId="7074B0C9"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0" w:history="1">
            <w:r w:rsidRPr="00075637">
              <w:rPr>
                <w:rStyle w:val="Lienhypertexte"/>
                <w:b w:val="0"/>
                <w:bCs w:val="0"/>
                <w:color w:val="auto"/>
              </w:rPr>
              <w:t>Contexte et objectifs de l’appel à projet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_Toc187677920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5</w:t>
            </w:r>
            <w:r w:rsidRPr="00075637">
              <w:rPr>
                <w:b w:val="0"/>
                <w:bCs w:val="0"/>
                <w:webHidden/>
                <w:color w:val="auto"/>
              </w:rPr>
              <w:fldChar w:fldCharType="end"/>
            </w:r>
          </w:hyperlink>
        </w:p>
        <w:p w14:paraId="188A2DEE" w14:textId="7E11154B"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1" w:history="1">
            <w:r w:rsidRPr="00075637">
              <w:rPr>
                <w:rStyle w:val="Lienhypertexte"/>
                <w:b w:val="0"/>
                <w:bCs w:val="0"/>
                <w:color w:val="auto"/>
              </w:rPr>
              <w:t>Conditions applicables aux demandeurs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_Toc187677921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5</w:t>
            </w:r>
            <w:r w:rsidRPr="00075637">
              <w:rPr>
                <w:b w:val="0"/>
                <w:bCs w:val="0"/>
                <w:webHidden/>
                <w:color w:val="auto"/>
              </w:rPr>
              <w:fldChar w:fldCharType="end"/>
            </w:r>
          </w:hyperlink>
        </w:p>
        <w:p w14:paraId="0810BEBC" w14:textId="6308FD2C"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2" w:history="1">
            <w:r w:rsidRPr="00075637">
              <w:rPr>
                <w:rStyle w:val="Lienhypertexte"/>
                <w:b w:val="0"/>
                <w:bCs w:val="0"/>
                <w:color w:val="auto"/>
              </w:rPr>
              <w:t>Condition d’éligibilité applicables aux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_Toc187677922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5</w:t>
            </w:r>
            <w:r w:rsidRPr="00075637">
              <w:rPr>
                <w:b w:val="0"/>
                <w:bCs w:val="0"/>
                <w:webHidden/>
                <w:color w:val="auto"/>
              </w:rPr>
              <w:fldChar w:fldCharType="end"/>
            </w:r>
          </w:hyperlink>
        </w:p>
        <w:p w14:paraId="0571D96A" w14:textId="5B5AA122"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3" w:history="1">
            <w:r w:rsidRPr="00075637">
              <w:rPr>
                <w:rStyle w:val="Lienhypertexte"/>
                <w:b w:val="0"/>
                <w:bCs w:val="0"/>
                <w:color w:val="auto"/>
              </w:rPr>
              <w:t>Conditions d’éligibilité applicables aux dépenses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_Toc187677923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6</w:t>
            </w:r>
            <w:r w:rsidRPr="00075637">
              <w:rPr>
                <w:b w:val="0"/>
                <w:bCs w:val="0"/>
                <w:webHidden/>
                <w:color w:val="auto"/>
              </w:rPr>
              <w:fldChar w:fldCharType="end"/>
            </w:r>
          </w:hyperlink>
        </w:p>
        <w:p w14:paraId="7BAE63F0" w14:textId="02C9A02B"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4" w:history="1">
            <w:r w:rsidRPr="00075637">
              <w:rPr>
                <w:rStyle w:val="Lienhypertexte"/>
                <w:b w:val="0"/>
                <w:bCs w:val="0"/>
                <w:color w:val="auto"/>
              </w:rPr>
              <w:t>Sélection des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_Toc187677924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10</w:t>
            </w:r>
            <w:r w:rsidRPr="00075637">
              <w:rPr>
                <w:b w:val="0"/>
                <w:bCs w:val="0"/>
                <w:webHidden/>
                <w:color w:val="auto"/>
              </w:rPr>
              <w:fldChar w:fldCharType="end"/>
            </w:r>
          </w:hyperlink>
        </w:p>
        <w:p w14:paraId="6C3CE35F" w14:textId="571E8E7B"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5" w:history="1">
            <w:r w:rsidRPr="00075637">
              <w:rPr>
                <w:rStyle w:val="Lienhypertexte"/>
                <w:b w:val="0"/>
                <w:bCs w:val="0"/>
                <w:color w:val="auto"/>
              </w:rPr>
              <w:t>Modalités de financement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_Toc187677925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10</w:t>
            </w:r>
            <w:r w:rsidRPr="00075637">
              <w:rPr>
                <w:b w:val="0"/>
                <w:bCs w:val="0"/>
                <w:webHidden/>
                <w:color w:val="auto"/>
              </w:rPr>
              <w:fldChar w:fldCharType="end"/>
            </w:r>
          </w:hyperlink>
        </w:p>
        <w:p w14:paraId="76EBB702" w14:textId="37904F8A"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6" w:history="1">
            <w:r w:rsidRPr="00075637">
              <w:rPr>
                <w:rStyle w:val="Lienhypertexte"/>
                <w:b w:val="0"/>
                <w:bCs w:val="0"/>
                <w:color w:val="auto"/>
              </w:rPr>
              <w:t xml:space="preserve">Obligation de publicité </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_Toc187677926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11</w:t>
            </w:r>
            <w:r w:rsidRPr="00075637">
              <w:rPr>
                <w:b w:val="0"/>
                <w:bCs w:val="0"/>
                <w:webHidden/>
                <w:color w:val="auto"/>
              </w:rPr>
              <w:fldChar w:fldCharType="end"/>
            </w:r>
          </w:hyperlink>
        </w:p>
        <w:p w14:paraId="4BD8BF89" w14:textId="6D102E4F"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7" w:history="1">
            <w:r w:rsidRPr="00075637">
              <w:rPr>
                <w:rStyle w:val="Lienhypertexte"/>
                <w:b w:val="0"/>
                <w:bCs w:val="0"/>
                <w:color w:val="auto"/>
              </w:rPr>
              <w:t>Engagement du demandeur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_Toc187677927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11</w:t>
            </w:r>
            <w:r w:rsidRPr="00075637">
              <w:rPr>
                <w:b w:val="0"/>
                <w:bCs w:val="0"/>
                <w:webHidden/>
                <w:color w:val="auto"/>
              </w:rPr>
              <w:fldChar w:fldCharType="end"/>
            </w:r>
          </w:hyperlink>
        </w:p>
        <w:p w14:paraId="5538D5B1" w14:textId="2DCDA20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8" w:history="1">
            <w:r w:rsidRPr="00075637">
              <w:rPr>
                <w:rStyle w:val="Lienhypertexte"/>
                <w:rFonts w:eastAsia="Times New Roman"/>
                <w:b w:val="0"/>
                <w:bCs w:val="0"/>
                <w:color w:val="auto"/>
              </w:rPr>
              <w:t>Engagements relatifs à l’information et à la communication</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_Toc187677928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11</w:t>
            </w:r>
            <w:r w:rsidRPr="00075637">
              <w:rPr>
                <w:b w:val="0"/>
                <w:bCs w:val="0"/>
                <w:webHidden/>
                <w:color w:val="auto"/>
              </w:rPr>
              <w:fldChar w:fldCharType="end"/>
            </w:r>
          </w:hyperlink>
        </w:p>
        <w:p w14:paraId="006AC8DD" w14:textId="70698E1E"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9" w:history="1">
            <w:r w:rsidRPr="00075637">
              <w:rPr>
                <w:rStyle w:val="Lienhypertexte"/>
                <w:b w:val="0"/>
                <w:bCs w:val="0"/>
                <w:color w:val="auto"/>
              </w:rPr>
              <w:t>Lutte contre la fraude</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_Toc187677929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12</w:t>
            </w:r>
            <w:r w:rsidRPr="00075637">
              <w:rPr>
                <w:b w:val="0"/>
                <w:bCs w:val="0"/>
                <w:webHidden/>
                <w:color w:val="auto"/>
              </w:rPr>
              <w:fldChar w:fldCharType="end"/>
            </w:r>
          </w:hyperlink>
        </w:p>
        <w:p w14:paraId="1BA8666F" w14:textId="1CC4BCBF"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0" w:history="1">
            <w:r w:rsidRPr="00075637">
              <w:rPr>
                <w:rStyle w:val="Lienhypertexte"/>
                <w:b w:val="0"/>
                <w:bCs w:val="0"/>
                <w:color w:val="auto"/>
              </w:rPr>
              <w:t>Confidentialité</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_Toc187677930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12</w:t>
            </w:r>
            <w:r w:rsidRPr="00075637">
              <w:rPr>
                <w:b w:val="0"/>
                <w:bCs w:val="0"/>
                <w:webHidden/>
                <w:color w:val="auto"/>
              </w:rPr>
              <w:fldChar w:fldCharType="end"/>
            </w:r>
          </w:hyperlink>
        </w:p>
        <w:p w14:paraId="266E60E1" w14:textId="581E4463"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1" w:history="1">
            <w:r w:rsidRPr="00075637">
              <w:rPr>
                <w:rStyle w:val="Lienhypertexte"/>
                <w:b w:val="0"/>
                <w:bCs w:val="0"/>
                <w:color w:val="auto"/>
              </w:rPr>
              <w:t>Préconisations pour une bonne gestion de votre projet FEADER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_Toc187677931 \h </w:instrText>
            </w:r>
            <w:r w:rsidRPr="00075637">
              <w:rPr>
                <w:b w:val="0"/>
                <w:bCs w:val="0"/>
                <w:webHidden/>
                <w:color w:val="auto"/>
              </w:rPr>
            </w:r>
            <w:r w:rsidRPr="00075637">
              <w:rPr>
                <w:b w:val="0"/>
                <w:bCs w:val="0"/>
                <w:webHidden/>
                <w:color w:val="auto"/>
              </w:rPr>
              <w:fldChar w:fldCharType="separate"/>
            </w:r>
            <w:r w:rsidR="007A088A">
              <w:rPr>
                <w:b w:val="0"/>
                <w:bCs w:val="0"/>
                <w:webHidden/>
                <w:color w:val="auto"/>
              </w:rPr>
              <w:t>13</w:t>
            </w:r>
            <w:r w:rsidRPr="00075637">
              <w:rPr>
                <w:b w:val="0"/>
                <w:bCs w:val="0"/>
                <w:webHidden/>
                <w:color w:val="auto"/>
              </w:rPr>
              <w:fldChar w:fldCharType="end"/>
            </w:r>
          </w:hyperlink>
        </w:p>
        <w:p w14:paraId="5A33DFB9" w14:textId="738771B0" w:rsidR="00EB1BFD" w:rsidRPr="0031072A" w:rsidRDefault="00EB1BFD">
          <w:pPr>
            <w:rPr>
              <w:sz w:val="20"/>
              <w:szCs w:val="20"/>
            </w:rPr>
          </w:pPr>
          <w:r w:rsidRPr="00075637">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918"/>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356379EC"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8271D3" w:rsidRPr="008271D3">
                                <w:rPr>
                                  <w:color w:val="FFFFFF" w:themeColor="background1"/>
                                  <w:sz w:val="32"/>
                                  <w:szCs w:val="32"/>
                                </w:rPr>
                                <w:t>leader@ccapv.fr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4417EDE8" w14:textId="77777777" w:rsidR="008271D3" w:rsidRDefault="008271D3" w:rsidP="001D70A1">
                              <w:pPr>
                                <w:rPr>
                                  <w:color w:val="FFFFFF" w:themeColor="background1"/>
                                  <w:sz w:val="36"/>
                                  <w:szCs w:val="36"/>
                                </w:rPr>
                              </w:pPr>
                            </w:p>
                            <w:p w14:paraId="7E5ACB89" w14:textId="77777777" w:rsidR="008271D3" w:rsidRDefault="008271D3"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3"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356379EC"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8271D3" w:rsidRPr="008271D3">
                          <w:rPr>
                            <w:color w:val="FFFFFF" w:themeColor="background1"/>
                            <w:sz w:val="32"/>
                            <w:szCs w:val="32"/>
                          </w:rPr>
                          <w:t>leader@ccapv.fr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4417EDE8" w14:textId="77777777" w:rsidR="008271D3" w:rsidRDefault="008271D3" w:rsidP="001D70A1">
                        <w:pPr>
                          <w:rPr>
                            <w:color w:val="FFFFFF" w:themeColor="background1"/>
                            <w:sz w:val="36"/>
                            <w:szCs w:val="36"/>
                          </w:rPr>
                        </w:pPr>
                      </w:p>
                      <w:p w14:paraId="7E5ACB89" w14:textId="77777777" w:rsidR="008271D3" w:rsidRDefault="008271D3"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proofErr w:type="gramStart"/>
      <w:r w:rsidRPr="003066C0">
        <w:rPr>
          <w:rFonts w:ascii="Calibri Light" w:eastAsia="Times New Roman" w:hAnsi="Calibri Light" w:cs="Calibri Light"/>
          <w:kern w:val="1"/>
          <w:lang w:eastAsia="hi-IN" w:bidi="hi-IN"/>
        </w:rPr>
        <w:t>l’État</w:t>
      </w:r>
      <w:proofErr w:type="gramEnd"/>
      <w:r w:rsidRPr="003066C0">
        <w:rPr>
          <w:rFonts w:ascii="Calibri Light" w:eastAsia="Times New Roman" w:hAnsi="Calibri Light" w:cs="Calibri Light"/>
          <w:kern w:val="1"/>
          <w:lang w:eastAsia="hi-IN" w:bidi="hi-IN"/>
        </w:rPr>
        <w:t xml:space="preserve">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39DB4037"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3E5DDB">
        <w:rPr>
          <w:rFonts w:ascii="Calibri Light" w:eastAsia="Times New Roman" w:hAnsi="Calibri Light" w:cs="Calibri Light"/>
          <w:color w:val="0070C0"/>
          <w:kern w:val="1"/>
          <w:lang w:eastAsia="hi-IN" w:bidi="hi-IN"/>
        </w:rPr>
        <w:t xml:space="preserve">GAL </w:t>
      </w:r>
      <w:r w:rsidR="008271D3">
        <w:rPr>
          <w:rFonts w:ascii="Calibri Light" w:eastAsia="Times New Roman" w:hAnsi="Calibri Light" w:cs="Calibri Light"/>
          <w:color w:val="0070C0"/>
          <w:kern w:val="1"/>
          <w:lang w:eastAsia="hi-IN" w:bidi="hi-IN"/>
        </w:rPr>
        <w:t>Grand Verdon</w:t>
      </w:r>
      <w:r w:rsidR="006F1328">
        <w:rPr>
          <w:rFonts w:ascii="Calibri Light" w:eastAsia="Times New Roman" w:hAnsi="Calibri Light" w:cs="Calibri Light"/>
          <w:color w:val="0070C0"/>
          <w:kern w:val="1"/>
          <w:lang w:eastAsia="hi-IN" w:bidi="hi-IN"/>
        </w:rPr>
        <w:t xml:space="preserve"> </w:t>
      </w:r>
      <w:r w:rsidR="00DC3183" w:rsidRPr="003066C0">
        <w:rPr>
          <w:rFonts w:ascii="Calibri Light" w:eastAsia="Times New Roman" w:hAnsi="Calibri Light" w:cs="Calibri Light"/>
          <w:color w:val="0070C0"/>
          <w:kern w:val="1"/>
          <w:lang w:eastAsia="hi-IN" w:bidi="hi-IN"/>
        </w:rPr>
        <w:t xml:space="preserve">est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87677919"/>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p w14:paraId="4BD4363D" w14:textId="77777777" w:rsidR="00062C43" w:rsidRPr="00062C43" w:rsidRDefault="00062C43" w:rsidP="00062C43">
      <w:pPr>
        <w:jc w:val="both"/>
        <w:rPr>
          <w:rFonts w:asciiTheme="majorHAnsi" w:hAnsiTheme="majorHAnsi" w:cstheme="majorHAnsi"/>
          <w:sz w:val="20"/>
          <w:szCs w:val="20"/>
          <w:lang w:eastAsia="hi-IN" w:bidi="hi-IN"/>
        </w:rPr>
      </w:pPr>
      <w:r w:rsidRPr="00062C43">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2731A870" w14:textId="77777777" w:rsidR="00062C43" w:rsidRPr="00062C43" w:rsidRDefault="00062C43" w:rsidP="00062C43">
      <w:pPr>
        <w:jc w:val="both"/>
        <w:rPr>
          <w:rFonts w:asciiTheme="majorHAnsi" w:hAnsiTheme="majorHAnsi" w:cstheme="majorHAnsi"/>
          <w:sz w:val="20"/>
          <w:szCs w:val="20"/>
          <w:lang w:eastAsia="hi-IN" w:bidi="hi-IN"/>
        </w:rPr>
      </w:pPr>
      <w:r w:rsidRPr="00062C43">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2ECB2C14" w14:textId="3717A834" w:rsidR="00CB1E48" w:rsidRDefault="00062C43" w:rsidP="00062C43">
      <w:pPr>
        <w:jc w:val="both"/>
        <w:rPr>
          <w:rFonts w:asciiTheme="majorHAnsi" w:hAnsiTheme="majorHAnsi" w:cstheme="majorHAnsi"/>
          <w:sz w:val="20"/>
          <w:szCs w:val="20"/>
          <w:lang w:eastAsia="hi-IN" w:bidi="hi-IN"/>
        </w:rPr>
      </w:pPr>
      <w:r w:rsidRPr="00062C43">
        <w:rPr>
          <w:rFonts w:asciiTheme="majorHAnsi" w:hAnsiTheme="majorHAnsi" w:cstheme="majorHAnsi"/>
          <w:sz w:val="20"/>
          <w:szCs w:val="20"/>
          <w:lang w:eastAsia="hi-IN" w:bidi="hi-IN"/>
        </w:rPr>
        <w:t>Conformément à la convention AGR-GAL portant délégation de la mise en œuvre de la mesure LEADER, le Guichet Unique Service Instructeur (GUSI) est le Groupe d’Action Locale.</w:t>
      </w:r>
    </w:p>
    <w:p w14:paraId="13814943" w14:textId="77777777" w:rsidR="00062C43" w:rsidRPr="003066C0" w:rsidRDefault="00062C43" w:rsidP="00062C43">
      <w:pPr>
        <w:jc w:val="both"/>
        <w:rPr>
          <w:rFonts w:asciiTheme="majorHAnsi" w:hAnsiTheme="majorHAnsi" w:cstheme="majorHAnsi"/>
          <w:sz w:val="20"/>
          <w:szCs w:val="20"/>
          <w:lang w:eastAsia="hi-IN" w:bidi="hi-IN"/>
        </w:rPr>
      </w:pPr>
    </w:p>
    <w:p w14:paraId="5A05641C" w14:textId="74F55503"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w:t>
      </w:r>
      <w:r w:rsidR="00062C43" w:rsidRPr="00062C43">
        <w:rPr>
          <w:b/>
          <w:bCs/>
          <w:color w:val="7A0012"/>
          <w:sz w:val="24"/>
          <w:szCs w:val="24"/>
        </w:rPr>
        <w:t>est réalisé de manière dématérialisée</w:t>
      </w:r>
    </w:p>
    <w:p w14:paraId="1BDE6748" w14:textId="77777777" w:rsidR="00C71DE6" w:rsidRPr="003066C0" w:rsidRDefault="00C71DE6" w:rsidP="00C71DE6">
      <w:pPr>
        <w:rPr>
          <w:sz w:val="20"/>
          <w:szCs w:val="20"/>
        </w:rPr>
      </w:pPr>
    </w:p>
    <w:p w14:paraId="0A7CD75E" w14:textId="2E53AAD2" w:rsidR="00062C43" w:rsidRDefault="00062C43" w:rsidP="00062C43">
      <w:pPr>
        <w:jc w:val="both"/>
        <w:rPr>
          <w:rFonts w:asciiTheme="majorHAnsi" w:hAnsiTheme="majorHAnsi" w:cstheme="majorHAnsi"/>
          <w:sz w:val="20"/>
          <w:szCs w:val="20"/>
          <w:lang w:eastAsia="hi-IN" w:bidi="hi-IN"/>
        </w:rPr>
      </w:pPr>
      <w:r w:rsidRPr="00062C43">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5" w:history="1">
        <w:r w:rsidR="00E44F35" w:rsidRPr="002F4393">
          <w:rPr>
            <w:rStyle w:val="Lienhypertexte"/>
            <w:rFonts w:asciiTheme="majorHAnsi" w:hAnsiTheme="majorHAnsi" w:cstheme="majorHAnsi"/>
            <w:sz w:val="20"/>
            <w:szCs w:val="20"/>
            <w:lang w:eastAsia="hi-IN" w:bidi="hi-IN"/>
          </w:rPr>
          <w:t>https://aidesenligne.maregionsud.fr/aides/#/crsud/connecte/F_S_F_7705A_241/depot/simple</w:t>
        </w:r>
      </w:hyperlink>
    </w:p>
    <w:p w14:paraId="45AE77A1" w14:textId="77777777" w:rsidR="00E44F35" w:rsidRPr="00062C43" w:rsidRDefault="00E44F35" w:rsidP="00062C43">
      <w:pPr>
        <w:jc w:val="both"/>
        <w:rPr>
          <w:rFonts w:asciiTheme="majorHAnsi" w:hAnsiTheme="majorHAnsi" w:cstheme="majorHAnsi"/>
          <w:sz w:val="20"/>
          <w:szCs w:val="20"/>
          <w:lang w:eastAsia="hi-IN" w:bidi="hi-IN"/>
        </w:rPr>
      </w:pPr>
    </w:p>
    <w:p w14:paraId="48E6CCE6" w14:textId="77777777" w:rsidR="00062C43" w:rsidRDefault="00062C43" w:rsidP="00062C43">
      <w:pPr>
        <w:jc w:val="both"/>
        <w:rPr>
          <w:rFonts w:asciiTheme="majorHAnsi" w:hAnsiTheme="majorHAnsi" w:cstheme="majorHAnsi"/>
          <w:sz w:val="20"/>
          <w:szCs w:val="20"/>
          <w:lang w:eastAsia="hi-IN" w:bidi="hi-IN"/>
        </w:rPr>
      </w:pPr>
      <w:r w:rsidRPr="00062C43">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3DA39DBA" w:rsidR="00C71DE6" w:rsidRPr="003066C0" w:rsidRDefault="00C71DE6" w:rsidP="00062C43">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303F8058" w14:textId="7FB9CAFD"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xml:space="preserve">, il sera possible de transmettre une demande papier en sollicitant un formulaire papier au service </w:t>
      </w:r>
      <w:r w:rsidRPr="003066C0">
        <w:rPr>
          <w:rFonts w:asciiTheme="majorHAnsi" w:hAnsiTheme="majorHAnsi" w:cstheme="majorHAnsi"/>
          <w:sz w:val="20"/>
          <w:szCs w:val="20"/>
          <w:lang w:eastAsia="hi-IN" w:bidi="hi-IN"/>
        </w:rPr>
        <w:t>instructeur :</w:t>
      </w:r>
      <w:r w:rsidR="003066C0">
        <w:rPr>
          <w:rFonts w:asciiTheme="majorHAnsi" w:hAnsiTheme="majorHAnsi" w:cstheme="majorHAnsi"/>
          <w:sz w:val="20"/>
          <w:szCs w:val="20"/>
          <w:lang w:eastAsia="hi-IN" w:bidi="hi-IN"/>
        </w:rPr>
        <w:t xml:space="preserve"> </w:t>
      </w:r>
      <w:r w:rsidR="003066C0">
        <w:rPr>
          <w:rFonts w:asciiTheme="majorHAnsi" w:hAnsiTheme="majorHAnsi" w:cstheme="majorHAnsi"/>
          <w:sz w:val="20"/>
          <w:szCs w:val="20"/>
          <w:lang w:eastAsia="hi-IN" w:bidi="hi-IN"/>
        </w:rPr>
        <w:br/>
      </w:r>
      <w:r w:rsidR="008271D3" w:rsidRPr="008271D3">
        <w:rPr>
          <w:rFonts w:asciiTheme="majorHAnsi" w:hAnsiTheme="majorHAnsi" w:cstheme="majorHAnsi"/>
          <w:sz w:val="20"/>
          <w:szCs w:val="20"/>
          <w:lang w:eastAsia="hi-IN" w:bidi="hi-IN"/>
        </w:rPr>
        <w:t>leader@ccapv.fr</w:t>
      </w:r>
    </w:p>
    <w:p w14:paraId="0F2B8085"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Dès réception, le dossier en format « papier » sera numérisé par le service instructeur dans cet outil.</w:t>
      </w:r>
    </w:p>
    <w:p w14:paraId="32CD74BC" w14:textId="77777777" w:rsidR="00062C43" w:rsidRPr="00062C43" w:rsidRDefault="00062C43" w:rsidP="00062C43">
      <w:pPr>
        <w:jc w:val="both"/>
        <w:rPr>
          <w:rFonts w:asciiTheme="majorHAnsi" w:hAnsiTheme="majorHAnsi" w:cstheme="majorHAnsi"/>
          <w:sz w:val="20"/>
          <w:szCs w:val="20"/>
          <w:lang w:eastAsia="hi-IN" w:bidi="hi-IN"/>
        </w:rPr>
      </w:pPr>
      <w:r w:rsidRPr="00062C43">
        <w:rPr>
          <w:rFonts w:asciiTheme="majorHAnsi" w:hAnsiTheme="majorHAnsi" w:cstheme="majorHAnsi"/>
          <w:sz w:val="20"/>
          <w:szCs w:val="20"/>
          <w:lang w:eastAsia="hi-IN" w:bidi="hi-IN"/>
        </w:rPr>
        <w:t xml:space="preserve">Toutes les informations saisies dans le formulaire de demande d’aide seront ainsi re-saisies dans l’outil.  </w:t>
      </w:r>
    </w:p>
    <w:p w14:paraId="0F042485" w14:textId="77777777" w:rsidR="00062C43" w:rsidRPr="00062C43" w:rsidRDefault="00062C43" w:rsidP="00062C43">
      <w:pPr>
        <w:jc w:val="both"/>
        <w:rPr>
          <w:rFonts w:asciiTheme="majorHAnsi" w:hAnsiTheme="majorHAnsi" w:cstheme="majorHAnsi"/>
          <w:sz w:val="20"/>
          <w:szCs w:val="20"/>
          <w:lang w:eastAsia="hi-IN" w:bidi="hi-IN"/>
        </w:rPr>
      </w:pPr>
      <w:r w:rsidRPr="00062C43">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2CF9BC16" w14:textId="77777777" w:rsidR="00062C43" w:rsidRPr="00062C43" w:rsidRDefault="00062C43" w:rsidP="00062C43">
      <w:pPr>
        <w:jc w:val="both"/>
        <w:rPr>
          <w:rFonts w:asciiTheme="majorHAnsi" w:hAnsiTheme="majorHAnsi" w:cstheme="majorHAnsi"/>
          <w:sz w:val="20"/>
          <w:szCs w:val="20"/>
          <w:lang w:eastAsia="hi-IN" w:bidi="hi-IN"/>
        </w:rPr>
      </w:pPr>
      <w:r w:rsidRPr="00062C43">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3C6FB199" w14:textId="77777777" w:rsidR="00062C43" w:rsidRDefault="00062C43" w:rsidP="00062C43">
      <w:pPr>
        <w:jc w:val="both"/>
        <w:rPr>
          <w:rFonts w:asciiTheme="majorHAnsi" w:hAnsiTheme="majorHAnsi" w:cstheme="majorHAnsi"/>
          <w:sz w:val="20"/>
          <w:szCs w:val="20"/>
          <w:lang w:eastAsia="hi-IN" w:bidi="hi-IN"/>
        </w:rPr>
      </w:pPr>
      <w:r w:rsidRPr="00062C43">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4C925896" w14:textId="49AAE713" w:rsidR="00AD1BEA" w:rsidRPr="00062C43" w:rsidRDefault="00C71DE6" w:rsidP="00062C43">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509365D6" w14:textId="3D1E9E5A" w:rsidR="00A81538" w:rsidRDefault="00AA138D"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600610B0" w14:textId="6A4487C9" w:rsidR="00A81538" w:rsidRPr="00803511" w:rsidRDefault="00262598" w:rsidP="00A81538">
      <w:pPr>
        <w:spacing w:after="0"/>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GAL</w:t>
      </w:r>
      <w:r w:rsidR="00803511" w:rsidRPr="00803511">
        <w:rPr>
          <w:rFonts w:asciiTheme="majorHAnsi" w:hAnsiTheme="majorHAnsi" w:cstheme="majorHAnsi"/>
          <w:sz w:val="20"/>
          <w:szCs w:val="20"/>
          <w:lang w:eastAsia="hi-IN" w:bidi="hi-IN"/>
        </w:rPr>
        <w:t xml:space="preserve"> </w:t>
      </w:r>
      <w:r w:rsidR="00811DFD">
        <w:rPr>
          <w:rFonts w:asciiTheme="majorHAnsi" w:hAnsiTheme="majorHAnsi" w:cstheme="majorHAnsi"/>
          <w:sz w:val="20"/>
          <w:szCs w:val="20"/>
          <w:lang w:eastAsia="hi-IN" w:bidi="hi-IN"/>
        </w:rPr>
        <w:t>Grand Verdon</w:t>
      </w:r>
    </w:p>
    <w:p w14:paraId="05160CE0" w14:textId="77777777" w:rsidR="00811DFD" w:rsidRPr="00811DFD" w:rsidRDefault="00803511" w:rsidP="00A81538">
      <w:pPr>
        <w:spacing w:after="0"/>
        <w:jc w:val="both"/>
        <w:rPr>
          <w:rFonts w:asciiTheme="majorHAnsi" w:hAnsiTheme="majorHAnsi" w:cstheme="majorHAnsi"/>
          <w:sz w:val="20"/>
          <w:szCs w:val="20"/>
          <w:lang w:eastAsia="hi-IN" w:bidi="hi-IN"/>
        </w:rPr>
      </w:pPr>
      <w:r w:rsidRPr="00811DFD">
        <w:rPr>
          <w:rFonts w:asciiTheme="majorHAnsi" w:hAnsiTheme="majorHAnsi" w:cstheme="majorHAnsi"/>
          <w:sz w:val="20"/>
          <w:szCs w:val="20"/>
          <w:lang w:eastAsia="hi-IN" w:bidi="hi-IN"/>
        </w:rPr>
        <w:t xml:space="preserve">Communauté </w:t>
      </w:r>
      <w:r w:rsidR="00811DFD" w:rsidRPr="00811DFD">
        <w:rPr>
          <w:rFonts w:asciiTheme="majorHAnsi" w:hAnsiTheme="majorHAnsi" w:cstheme="majorHAnsi"/>
          <w:sz w:val="20"/>
          <w:szCs w:val="20"/>
          <w:lang w:eastAsia="hi-IN" w:bidi="hi-IN"/>
        </w:rPr>
        <w:t xml:space="preserve">de communes Alpes Provence Verdon BP 2 </w:t>
      </w:r>
    </w:p>
    <w:p w14:paraId="14E8F3BC" w14:textId="0DD5C5B4" w:rsidR="00A81538" w:rsidRPr="00811DFD" w:rsidRDefault="00811DFD" w:rsidP="00A81538">
      <w:pPr>
        <w:spacing w:after="0"/>
        <w:jc w:val="both"/>
        <w:rPr>
          <w:rFonts w:asciiTheme="majorHAnsi" w:hAnsiTheme="majorHAnsi" w:cstheme="majorHAnsi"/>
          <w:sz w:val="20"/>
          <w:szCs w:val="20"/>
          <w:lang w:eastAsia="hi-IN" w:bidi="hi-IN"/>
        </w:rPr>
      </w:pPr>
      <w:r w:rsidRPr="00811DFD">
        <w:rPr>
          <w:rFonts w:asciiTheme="majorHAnsi" w:hAnsiTheme="majorHAnsi" w:cstheme="majorHAnsi"/>
          <w:sz w:val="20"/>
          <w:szCs w:val="20"/>
          <w:lang w:eastAsia="hi-IN" w:bidi="hi-IN"/>
        </w:rPr>
        <w:t>97</w:t>
      </w:r>
      <w:r w:rsidR="00C6088F">
        <w:rPr>
          <w:rFonts w:asciiTheme="majorHAnsi" w:hAnsiTheme="majorHAnsi" w:cstheme="majorHAnsi"/>
          <w:sz w:val="20"/>
          <w:szCs w:val="20"/>
          <w:lang w:eastAsia="hi-IN" w:bidi="hi-IN"/>
        </w:rPr>
        <w:t>,</w:t>
      </w:r>
      <w:r w:rsidRPr="00811DFD">
        <w:rPr>
          <w:rFonts w:asciiTheme="majorHAnsi" w:hAnsiTheme="majorHAnsi" w:cstheme="majorHAnsi"/>
          <w:sz w:val="20"/>
          <w:szCs w:val="20"/>
          <w:lang w:eastAsia="hi-IN" w:bidi="hi-IN"/>
        </w:rPr>
        <w:t xml:space="preserve"> Zone Artisanale les Iscles</w:t>
      </w:r>
    </w:p>
    <w:p w14:paraId="33231931" w14:textId="3A8A79E3" w:rsidR="00803511" w:rsidRPr="00803511" w:rsidRDefault="00811DFD" w:rsidP="00A81538">
      <w:pPr>
        <w:spacing w:after="0"/>
        <w:jc w:val="both"/>
        <w:rPr>
          <w:rFonts w:asciiTheme="majorHAnsi" w:hAnsiTheme="majorHAnsi" w:cstheme="majorHAnsi"/>
          <w:sz w:val="20"/>
          <w:szCs w:val="20"/>
          <w:lang w:eastAsia="hi-IN" w:bidi="hi-IN"/>
        </w:rPr>
      </w:pPr>
      <w:r w:rsidRPr="00811DFD">
        <w:rPr>
          <w:rFonts w:asciiTheme="majorHAnsi" w:hAnsiTheme="majorHAnsi" w:cstheme="majorHAnsi"/>
          <w:sz w:val="20"/>
          <w:szCs w:val="20"/>
          <w:lang w:eastAsia="hi-IN" w:bidi="hi-IN"/>
        </w:rPr>
        <w:lastRenderedPageBreak/>
        <w:t>04170</w:t>
      </w:r>
      <w:r w:rsidR="00803511" w:rsidRPr="00811DFD">
        <w:rPr>
          <w:rFonts w:asciiTheme="majorHAnsi" w:hAnsiTheme="majorHAnsi" w:cstheme="majorHAnsi"/>
          <w:sz w:val="20"/>
          <w:szCs w:val="20"/>
          <w:lang w:eastAsia="hi-IN" w:bidi="hi-IN"/>
        </w:rPr>
        <w:t xml:space="preserve"> </w:t>
      </w:r>
      <w:r w:rsidRPr="00811DFD">
        <w:rPr>
          <w:rFonts w:asciiTheme="majorHAnsi" w:hAnsiTheme="majorHAnsi" w:cstheme="majorHAnsi"/>
          <w:sz w:val="20"/>
          <w:szCs w:val="20"/>
          <w:lang w:eastAsia="hi-IN" w:bidi="hi-IN"/>
        </w:rPr>
        <w:t>SAINT-ANDRE-LES-ALPES</w:t>
      </w:r>
    </w:p>
    <w:p w14:paraId="2C336BEE" w14:textId="77777777" w:rsidR="00A81538" w:rsidRPr="00A81538" w:rsidRDefault="00A81538" w:rsidP="00A81538">
      <w:pPr>
        <w:spacing w:after="0"/>
        <w:jc w:val="both"/>
        <w:rPr>
          <w:rFonts w:asciiTheme="majorHAnsi" w:hAnsiTheme="majorHAnsi" w:cstheme="majorHAnsi"/>
          <w:sz w:val="20"/>
          <w:szCs w:val="20"/>
          <w:lang w:eastAsia="hi-IN" w:bidi="hi-IN"/>
        </w:rPr>
      </w:pPr>
    </w:p>
    <w:p w14:paraId="17D927A6" w14:textId="77777777" w:rsidR="00D7412D" w:rsidRPr="003066C0" w:rsidRDefault="002808A8"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Pr="003066C0"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b/>
          <w:bCs/>
          <w:color w:val="0070C0"/>
          <w:sz w:val="20"/>
          <w:szCs w:val="20"/>
          <w:lang w:eastAsia="hi-IN" w:bidi="hi-IN"/>
        </w:rPr>
      </w:pP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Le volet régional du Plan Stratégique National a vocation à permettre le financement de projets 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6"/>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920"/>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3686EA39"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sur les thématiques suivantes : </w:t>
      </w:r>
    </w:p>
    <w:p w14:paraId="0B71F768" w14:textId="77777777" w:rsidR="00C6088F" w:rsidRPr="00797618" w:rsidRDefault="00C6088F" w:rsidP="00C6088F">
      <w:pPr>
        <w:pStyle w:val="Paragraphedeliste"/>
        <w:numPr>
          <w:ilvl w:val="0"/>
          <w:numId w:val="2"/>
        </w:numPr>
        <w:jc w:val="both"/>
        <w:rPr>
          <w:rFonts w:asciiTheme="majorHAnsi" w:hAnsiTheme="majorHAnsi" w:cstheme="majorHAnsi"/>
          <w:sz w:val="20"/>
          <w:szCs w:val="20"/>
        </w:rPr>
      </w:pPr>
      <w:r w:rsidRPr="00797618">
        <w:rPr>
          <w:rFonts w:asciiTheme="majorHAnsi" w:hAnsiTheme="majorHAnsi" w:cstheme="majorHAnsi"/>
          <w:sz w:val="20"/>
          <w:szCs w:val="20"/>
        </w:rPr>
        <w:t>Développer la connaissance et sensibiliser par l’action culturelle et scientifique</w:t>
      </w:r>
    </w:p>
    <w:p w14:paraId="73DBB0C5" w14:textId="77777777" w:rsidR="00C6088F" w:rsidRPr="00797618" w:rsidRDefault="00C6088F" w:rsidP="00C6088F">
      <w:pPr>
        <w:pStyle w:val="Paragraphedeliste"/>
        <w:numPr>
          <w:ilvl w:val="0"/>
          <w:numId w:val="2"/>
        </w:numPr>
        <w:jc w:val="both"/>
        <w:rPr>
          <w:rFonts w:asciiTheme="majorHAnsi" w:hAnsiTheme="majorHAnsi" w:cstheme="majorHAnsi"/>
          <w:sz w:val="20"/>
          <w:szCs w:val="20"/>
        </w:rPr>
      </w:pPr>
      <w:r w:rsidRPr="00797618">
        <w:rPr>
          <w:rFonts w:asciiTheme="majorHAnsi" w:hAnsiTheme="majorHAnsi" w:cstheme="majorHAnsi"/>
          <w:sz w:val="20"/>
          <w:szCs w:val="20"/>
        </w:rPr>
        <w:t>Bien vivre ensemble dans un environnement de qualité</w:t>
      </w:r>
    </w:p>
    <w:p w14:paraId="2141983D" w14:textId="77777777" w:rsidR="00C6088F" w:rsidRPr="00797618" w:rsidRDefault="00C6088F" w:rsidP="00432549">
      <w:pPr>
        <w:pStyle w:val="Paragraphedeliste"/>
        <w:numPr>
          <w:ilvl w:val="0"/>
          <w:numId w:val="2"/>
        </w:numPr>
        <w:jc w:val="both"/>
        <w:rPr>
          <w:rFonts w:asciiTheme="majorHAnsi" w:hAnsiTheme="majorHAnsi" w:cstheme="majorHAnsi"/>
          <w:sz w:val="20"/>
          <w:szCs w:val="20"/>
        </w:rPr>
      </w:pPr>
      <w:r w:rsidRPr="00797618">
        <w:rPr>
          <w:rFonts w:asciiTheme="majorHAnsi" w:hAnsiTheme="majorHAnsi" w:cstheme="majorHAnsi"/>
          <w:sz w:val="20"/>
          <w:szCs w:val="20"/>
        </w:rPr>
        <w:t>Préserver, gérer, valoriser durablement les biens communs</w:t>
      </w:r>
    </w:p>
    <w:p w14:paraId="6EB521DF" w14:textId="655FB9F3" w:rsidR="00C6088F" w:rsidRPr="00C6088F" w:rsidRDefault="00C6088F" w:rsidP="00432549">
      <w:pPr>
        <w:pStyle w:val="Paragraphedeliste"/>
        <w:numPr>
          <w:ilvl w:val="0"/>
          <w:numId w:val="2"/>
        </w:numPr>
        <w:jc w:val="both"/>
        <w:rPr>
          <w:rFonts w:asciiTheme="majorHAnsi" w:hAnsiTheme="majorHAnsi" w:cstheme="majorHAnsi"/>
          <w:sz w:val="20"/>
          <w:szCs w:val="20"/>
        </w:rPr>
      </w:pPr>
      <w:r w:rsidRPr="00797618">
        <w:rPr>
          <w:rFonts w:asciiTheme="majorHAnsi" w:hAnsiTheme="majorHAnsi" w:cstheme="majorHAnsi"/>
          <w:sz w:val="20"/>
          <w:szCs w:val="20"/>
        </w:rPr>
        <w:t>Accompagner la mutation vers une économie diversifiée</w:t>
      </w:r>
      <w:r w:rsidRPr="00C6088F">
        <w:rPr>
          <w:rFonts w:asciiTheme="majorHAnsi" w:hAnsiTheme="majorHAnsi" w:cstheme="majorHAnsi"/>
          <w:sz w:val="20"/>
          <w:szCs w:val="20"/>
        </w:rPr>
        <w:t>, inclusive et soutenable</w:t>
      </w:r>
    </w:p>
    <w:p w14:paraId="68328812" w14:textId="1BEC73B8" w:rsidR="006F5561" w:rsidRDefault="00013073" w:rsidP="00E20EF0">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921"/>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Associations ;</w:t>
      </w:r>
    </w:p>
    <w:p w14:paraId="111AA382" w14:textId="77777777" w:rsidR="00A30A95" w:rsidRPr="00426552" w:rsidRDefault="00A30A95" w:rsidP="00A30A95">
      <w:pPr>
        <w:jc w:val="both"/>
        <w:rPr>
          <w:rFonts w:ascii="Calibri Light" w:hAnsi="Calibri Light" w:cs="Calibri Light"/>
          <w:sz w:val="20"/>
          <w:szCs w:val="20"/>
          <w:lang w:eastAsia="fr-FR"/>
        </w:rPr>
      </w:pPr>
    </w:p>
    <w:p w14:paraId="627317EE" w14:textId="2868621B" w:rsidR="00A30A95" w:rsidRPr="00426552" w:rsidRDefault="00A30A95" w:rsidP="00A30A95">
      <w:pPr>
        <w:jc w:val="both"/>
        <w:rPr>
          <w:rFonts w:ascii="Calibri Light" w:hAnsi="Calibri Light" w:cs="Calibri Light"/>
          <w:sz w:val="20"/>
          <w:szCs w:val="20"/>
          <w:lang w:eastAsia="fr-FR"/>
        </w:rPr>
      </w:pPr>
      <w:r w:rsidRPr="00426552">
        <w:rPr>
          <w:rFonts w:ascii="Calibri Light" w:hAnsi="Calibri Light" w:cs="Calibri Light"/>
          <w:sz w:val="20"/>
          <w:szCs w:val="20"/>
          <w:lang w:eastAsia="fr-FR"/>
        </w:rPr>
        <w:t>Sont inéligibles les structures suivantes :</w:t>
      </w:r>
    </w:p>
    <w:p w14:paraId="588AAC83" w14:textId="5241917C"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Région ;</w:t>
      </w:r>
    </w:p>
    <w:p w14:paraId="4F52A428" w14:textId="087337C0"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Département ;</w:t>
      </w:r>
    </w:p>
    <w:p w14:paraId="0A37F1E4" w14:textId="75938737" w:rsidR="00803511" w:rsidRPr="00426552" w:rsidRDefault="00797618" w:rsidP="00803511">
      <w:pPr>
        <w:pStyle w:val="Corpsdetexte"/>
        <w:numPr>
          <w:ilvl w:val="0"/>
          <w:numId w:val="39"/>
        </w:numPr>
        <w:spacing w:before="1"/>
        <w:ind w:right="246"/>
        <w:jc w:val="both"/>
        <w:rPr>
          <w:sz w:val="20"/>
          <w:szCs w:val="20"/>
        </w:rPr>
      </w:pPr>
      <w:r>
        <w:rPr>
          <w:sz w:val="20"/>
          <w:szCs w:val="20"/>
        </w:rPr>
        <w:t>Personnes physiques</w:t>
      </w:r>
      <w:r w:rsidR="00803511" w:rsidRPr="00426552">
        <w:rPr>
          <w:sz w:val="20"/>
          <w:szCs w:val="20"/>
        </w:rPr>
        <w:t>.</w:t>
      </w:r>
    </w:p>
    <w:p w14:paraId="7CCC17D8" w14:textId="07A805FC" w:rsidR="00C7774A" w:rsidRPr="00426552"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284AE75F" w:rsidR="00FB1009" w:rsidRPr="003066C0" w:rsidRDefault="000F632B" w:rsidP="000F632B">
      <w:pPr>
        <w:pStyle w:val="Titre1"/>
        <w:rPr>
          <w:rFonts w:ascii="CloneRoundedLatn-Me" w:hAnsi="CloneRoundedLatn-Me"/>
          <w:b/>
          <w:bCs/>
          <w:color w:val="7A0012"/>
          <w:sz w:val="30"/>
          <w:szCs w:val="28"/>
        </w:rPr>
      </w:pPr>
      <w:bookmarkStart w:id="4" w:name="_Toc187677922"/>
      <w:r w:rsidRPr="003066C0">
        <w:rPr>
          <w:rFonts w:ascii="CloneRoundedLatn-Me" w:hAnsi="CloneRoundedLatn-Me"/>
          <w:b/>
          <w:bCs/>
          <w:color w:val="7A0012"/>
          <w:sz w:val="30"/>
          <w:szCs w:val="28"/>
        </w:rPr>
        <w:t>Condition d’éligibilité applicable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705B2414"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 xml:space="preserve">Le GAL peut prévoir des conditions d’éligibilité liées au commencement des projets plus contraignantes dans les documents cadrant son processus de sélection, dans ce cas, il conviendra de s’y référer (par exemple, en rendant </w:t>
      </w:r>
      <w:r>
        <w:rPr>
          <w:rFonts w:asciiTheme="majorHAnsi" w:hAnsiTheme="majorHAnsi" w:cstheme="majorHAnsi"/>
          <w:sz w:val="20"/>
          <w:szCs w:val="20"/>
          <w:lang w:eastAsia="hi-IN" w:bidi="hi-IN"/>
        </w:rPr>
        <w:lastRenderedPageBreak/>
        <w:t xml:space="preserve">inéligible toute dépense engagée avant le dépôt de la demande d’aide sur </w:t>
      </w:r>
      <w:r w:rsidR="00062C43" w:rsidRPr="00062C43">
        <w:rPr>
          <w:rFonts w:asciiTheme="majorHAnsi" w:hAnsiTheme="majorHAnsi" w:cstheme="majorHAnsi"/>
          <w:sz w:val="20"/>
          <w:szCs w:val="20"/>
          <w:lang w:eastAsia="hi-IN" w:bidi="hi-IN"/>
        </w:rPr>
        <w:t>le portail de demande de subvention de la Région SUD</w:t>
      </w:r>
      <w:r>
        <w:rPr>
          <w:rFonts w:asciiTheme="majorHAnsi" w:hAnsiTheme="majorHAnsi" w:cstheme="majorHAnsi"/>
          <w:sz w:val="20"/>
          <w:szCs w:val="20"/>
          <w:lang w:eastAsia="hi-IN" w:bidi="hi-IN"/>
        </w:rPr>
        <w:t xml:space="preserve">). </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le</w:t>
      </w:r>
      <w:proofErr w:type="gramEnd"/>
      <w:r w:rsidRPr="00426552">
        <w:rPr>
          <w:rFonts w:asciiTheme="majorHAnsi" w:hAnsiTheme="majorHAnsi" w:cstheme="majorHAnsi"/>
          <w:sz w:val="20"/>
          <w:szCs w:val="20"/>
          <w:lang w:eastAsia="hi-IN" w:bidi="hi-IN"/>
        </w:rPr>
        <w:t xml:space="preserv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liste des coûts admissibles ; </w:t>
      </w:r>
    </w:p>
    <w:p w14:paraId="21AE9204"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le</w:t>
      </w:r>
      <w:proofErr w:type="gramEnd"/>
      <w:r w:rsidRPr="00426552">
        <w:rPr>
          <w:rFonts w:asciiTheme="majorHAnsi" w:hAnsiTheme="majorHAnsi" w:cstheme="majorHAnsi"/>
          <w:sz w:val="20"/>
          <w:szCs w:val="20"/>
          <w:lang w:eastAsia="hi-IN" w:bidi="hi-IN"/>
        </w:rPr>
        <w:t xml:space="preserv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45B92FBF" w14:textId="77777777" w:rsidR="004C2BC6" w:rsidRPr="004C2BC6" w:rsidRDefault="004C2BC6" w:rsidP="004C2BC6">
      <w:pPr>
        <w:jc w:val="both"/>
        <w:rPr>
          <w:rFonts w:asciiTheme="majorHAnsi" w:hAnsiTheme="majorHAnsi" w:cstheme="majorHAnsi"/>
          <w:sz w:val="20"/>
          <w:szCs w:val="20"/>
          <w:lang w:eastAsia="hi-IN" w:bidi="hi-IN"/>
        </w:rPr>
      </w:pPr>
      <w:r w:rsidRPr="004C2BC6">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923"/>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157B6E93" w14:textId="29163A39" w:rsidR="00FD497A"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p w14:paraId="689FF350" w14:textId="77777777" w:rsidR="00797618" w:rsidRDefault="00797618" w:rsidP="00E20EF0">
      <w:pPr>
        <w:jc w:val="both"/>
        <w:rPr>
          <w:rFonts w:asciiTheme="majorHAnsi" w:hAnsiTheme="majorHAnsi" w:cstheme="majorHAnsi"/>
          <w:sz w:val="20"/>
          <w:szCs w:val="20"/>
        </w:rPr>
      </w:pP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lastRenderedPageBreak/>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223891EB" w14:textId="77777777" w:rsidR="00797618" w:rsidRDefault="00797618" w:rsidP="00BA3E0D">
      <w:pPr>
        <w:pStyle w:val="Titre2"/>
        <w:rPr>
          <w:rFonts w:eastAsia="Times New Roman"/>
          <w:b/>
          <w:bCs/>
          <w:color w:val="7A0012"/>
          <w:sz w:val="24"/>
          <w:szCs w:val="24"/>
        </w:rPr>
      </w:pPr>
    </w:p>
    <w:p w14:paraId="03BD2EB7" w14:textId="1902F9DF" w:rsidR="000D6662" w:rsidRPr="004B39CC" w:rsidRDefault="00944069" w:rsidP="00BA3E0D">
      <w:pPr>
        <w:pStyle w:val="Titre2"/>
        <w:rPr>
          <w:rFonts w:cstheme="majorHAnsi"/>
          <w:sz w:val="20"/>
          <w:szCs w:val="20"/>
        </w:rPr>
      </w:pPr>
      <w:r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2F5D4C15" w14:textId="34B64624" w:rsidR="00797618" w:rsidRPr="00CE41E8" w:rsidRDefault="00797618" w:rsidP="00797618">
      <w:pPr>
        <w:pStyle w:val="Paragraphedeliste"/>
        <w:numPr>
          <w:ilvl w:val="0"/>
          <w:numId w:val="42"/>
        </w:numPr>
        <w:jc w:val="both"/>
        <w:rPr>
          <w:rFonts w:asciiTheme="majorHAnsi" w:eastAsia="Times New Roman" w:hAnsiTheme="majorHAnsi" w:cstheme="majorHAnsi"/>
          <w:color w:val="000000" w:themeColor="text1"/>
          <w:sz w:val="20"/>
          <w:szCs w:val="20"/>
          <w:lang w:eastAsia="fr-FR"/>
        </w:rPr>
      </w:pPr>
      <w:r>
        <w:rPr>
          <w:rFonts w:asciiTheme="majorHAnsi" w:eastAsia="Times New Roman" w:hAnsiTheme="majorHAnsi" w:cstheme="majorHAnsi"/>
          <w:color w:val="000000" w:themeColor="text1"/>
          <w:sz w:val="20"/>
          <w:szCs w:val="20"/>
          <w:lang w:eastAsia="fr-FR"/>
        </w:rPr>
        <w:t xml:space="preserve">Toute dépense visant à remplir des </w:t>
      </w:r>
      <w:r w:rsidRPr="00CE41E8">
        <w:rPr>
          <w:rFonts w:asciiTheme="majorHAnsi" w:eastAsia="Times New Roman" w:hAnsiTheme="majorHAnsi" w:cstheme="majorHAnsi"/>
          <w:color w:val="000000" w:themeColor="text1"/>
          <w:sz w:val="20"/>
          <w:szCs w:val="20"/>
          <w:lang w:eastAsia="fr-FR"/>
        </w:rPr>
        <w:t>obligations réglementaires</w:t>
      </w:r>
    </w:p>
    <w:p w14:paraId="293C963A" w14:textId="77777777" w:rsidR="00797618" w:rsidRPr="0093679B" w:rsidRDefault="00797618" w:rsidP="00797618">
      <w:pPr>
        <w:pStyle w:val="Paragraphedeliste"/>
        <w:numPr>
          <w:ilvl w:val="0"/>
          <w:numId w:val="42"/>
        </w:numPr>
        <w:jc w:val="both"/>
        <w:rPr>
          <w:rFonts w:asciiTheme="majorHAnsi" w:eastAsia="Times New Roman" w:hAnsiTheme="majorHAnsi" w:cstheme="majorHAnsi"/>
          <w:color w:val="000000" w:themeColor="text1"/>
          <w:sz w:val="20"/>
          <w:szCs w:val="20"/>
          <w:lang w:eastAsia="fr-FR"/>
        </w:rPr>
      </w:pPr>
      <w:r w:rsidRPr="00CE41E8">
        <w:rPr>
          <w:rFonts w:asciiTheme="majorHAnsi" w:hAnsiTheme="majorHAnsi" w:cstheme="majorHAnsi"/>
          <w:color w:val="000000" w:themeColor="text1"/>
          <w:sz w:val="20"/>
          <w:szCs w:val="20"/>
        </w:rPr>
        <w:t>Achat de bâti</w:t>
      </w:r>
    </w:p>
    <w:p w14:paraId="710D9057" w14:textId="4FADA952" w:rsidR="00797618" w:rsidRPr="00797618" w:rsidRDefault="00797618" w:rsidP="00797618">
      <w:pPr>
        <w:pStyle w:val="Paragraphedeliste"/>
        <w:numPr>
          <w:ilvl w:val="0"/>
          <w:numId w:val="42"/>
        </w:numPr>
        <w:rPr>
          <w:rFonts w:asciiTheme="majorHAnsi" w:hAnsiTheme="majorHAnsi" w:cstheme="majorHAnsi"/>
          <w:color w:val="000000" w:themeColor="text1"/>
          <w:sz w:val="20"/>
          <w:szCs w:val="20"/>
        </w:rPr>
      </w:pPr>
      <w:r w:rsidRPr="00CE41E8">
        <w:rPr>
          <w:rFonts w:asciiTheme="majorHAnsi" w:hAnsiTheme="majorHAnsi" w:cstheme="majorHAnsi"/>
          <w:color w:val="000000" w:themeColor="text1"/>
          <w:sz w:val="20"/>
          <w:szCs w:val="20"/>
        </w:rPr>
        <w:t>Consommables</w:t>
      </w:r>
      <w:r>
        <w:rPr>
          <w:rFonts w:asciiTheme="majorHAnsi" w:hAnsiTheme="majorHAnsi" w:cstheme="majorHAnsi"/>
          <w:color w:val="000000" w:themeColor="text1"/>
          <w:sz w:val="20"/>
          <w:szCs w:val="20"/>
        </w:rPr>
        <w:t>,</w:t>
      </w:r>
      <w:r w:rsidRPr="00CE41E8">
        <w:rPr>
          <w:rFonts w:asciiTheme="majorHAnsi" w:hAnsiTheme="majorHAnsi" w:cstheme="majorHAnsi"/>
          <w:color w:val="000000" w:themeColor="text1"/>
          <w:sz w:val="20"/>
          <w:szCs w:val="20"/>
        </w:rPr>
        <w:t xml:space="preserve"> « hors prestations »</w:t>
      </w:r>
    </w:p>
    <w:p w14:paraId="43706270" w14:textId="4E4CBD78" w:rsidR="00C7774A" w:rsidRPr="002233E4" w:rsidRDefault="00C7774A" w:rsidP="00797618">
      <w:pPr>
        <w:pStyle w:val="Paragraphedeliste"/>
        <w:numPr>
          <w:ilvl w:val="0"/>
          <w:numId w:val="42"/>
        </w:numPr>
        <w:rPr>
          <w:rFonts w:asciiTheme="majorHAnsi" w:hAnsiTheme="majorHAnsi" w:cstheme="majorHAnsi"/>
          <w:sz w:val="20"/>
          <w:szCs w:val="20"/>
        </w:rPr>
      </w:pPr>
      <w:r w:rsidRPr="00797618">
        <w:rPr>
          <w:rFonts w:asciiTheme="majorHAnsi" w:hAnsiTheme="majorHAnsi" w:cstheme="majorHAnsi"/>
          <w:color w:val="000000" w:themeColor="text1"/>
          <w:sz w:val="20"/>
          <w:szCs w:val="20"/>
        </w:rPr>
        <w:t>Tout dépense rendue inéligible dans les documents visant la</w:t>
      </w:r>
      <w:r w:rsidRPr="00426552">
        <w:rPr>
          <w:rFonts w:asciiTheme="majorHAnsi" w:hAnsiTheme="majorHAnsi" w:cstheme="majorHAnsi"/>
          <w:sz w:val="20"/>
          <w:szCs w:val="20"/>
        </w:rPr>
        <w:t xml:space="preserve"> sélection des projets par le GAL</w:t>
      </w:r>
    </w:p>
    <w:p w14:paraId="42DB7817" w14:textId="77777777" w:rsidR="00C36DDF" w:rsidRPr="001F207A" w:rsidRDefault="00C36DDF" w:rsidP="00C36DDF">
      <w:pPr>
        <w:pStyle w:val="Paragraphedeliste"/>
        <w:rPr>
          <w:sz w:val="20"/>
          <w:szCs w:val="20"/>
        </w:rPr>
      </w:pPr>
    </w:p>
    <w:p w14:paraId="3C1ADDEB" w14:textId="14FCA963"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p>
    <w:p w14:paraId="77110ECA" w14:textId="77777777" w:rsidR="00CC3C97" w:rsidRPr="00CC3C97" w:rsidRDefault="00CC3C97" w:rsidP="00CC3C97"/>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3BFAFE07"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lastRenderedPageBreak/>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0D8055F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bookmarkStart w:id="6" w:name="_Hlk190162672"/>
      <w:r w:rsidR="00B61DE3" w:rsidRPr="003066C0">
        <w:rPr>
          <w:rFonts w:asciiTheme="majorHAnsi" w:hAnsiTheme="majorHAnsi" w:cstheme="majorHAnsi"/>
          <w:noProof/>
          <w:sz w:val="20"/>
          <w:szCs w:val="20"/>
        </w:rPr>
        <w:t>En outre, le service instructeur plafonnera le montant retenu pour la dépense à hauteur d</w:t>
      </w:r>
      <w:r w:rsidR="00B61DE3">
        <w:rPr>
          <w:rFonts w:asciiTheme="majorHAnsi" w:hAnsiTheme="majorHAnsi" w:cstheme="majorHAnsi"/>
          <w:noProof/>
          <w:sz w:val="20"/>
          <w:szCs w:val="20"/>
        </w:rPr>
        <w:t>u coût du devis</w:t>
      </w:r>
      <w:r w:rsidR="00B61DE3" w:rsidRPr="003066C0">
        <w:rPr>
          <w:rFonts w:asciiTheme="majorHAnsi" w:hAnsiTheme="majorHAnsi" w:cstheme="majorHAnsi"/>
          <w:noProof/>
          <w:sz w:val="20"/>
          <w:szCs w:val="20"/>
        </w:rPr>
        <w:t xml:space="preserve"> le moins cher</w:t>
      </w:r>
      <w:r w:rsidR="00B61DE3">
        <w:rPr>
          <w:rFonts w:asciiTheme="majorHAnsi" w:hAnsiTheme="majorHAnsi" w:cstheme="majorHAnsi"/>
          <w:noProof/>
          <w:sz w:val="20"/>
          <w:szCs w:val="20"/>
        </w:rPr>
        <w:t xml:space="preserve"> majoré de 15%</w:t>
      </w:r>
      <w:r w:rsidR="00B61DE3" w:rsidRPr="003066C0">
        <w:rPr>
          <w:rFonts w:asciiTheme="majorHAnsi" w:hAnsiTheme="majorHAnsi" w:cstheme="majorHAnsi"/>
          <w:noProof/>
          <w:sz w:val="20"/>
          <w:szCs w:val="20"/>
        </w:rPr>
        <w:t>.</w:t>
      </w:r>
      <w:bookmarkEnd w:id="6"/>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5AEFA1BF" w14:textId="3193A9BA" w:rsidR="00336C65" w:rsidRPr="00426552" w:rsidRDefault="002A20AA" w:rsidP="002A20AA">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Default="002A20AA" w:rsidP="002A20AA">
      <w:pPr>
        <w:jc w:val="both"/>
        <w:rPr>
          <w:rFonts w:asciiTheme="majorHAnsi" w:hAnsiTheme="majorHAnsi" w:cstheme="majorHAnsi"/>
          <w:sz w:val="20"/>
          <w:szCs w:val="20"/>
        </w:rPr>
      </w:pPr>
      <w:r w:rsidRPr="00426552">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7" w:history="1">
        <w:r w:rsidRPr="00426552">
          <w:rPr>
            <w:sz w:val="20"/>
            <w:szCs w:val="20"/>
          </w:rPr>
          <w:t>réglementation</w:t>
        </w:r>
      </w:hyperlink>
      <w:r w:rsidR="00426552">
        <w:rPr>
          <w:sz w:val="20"/>
          <w:szCs w:val="20"/>
        </w:rPr>
        <w:t>,</w:t>
      </w:r>
      <w:r w:rsidRPr="00426552">
        <w:rPr>
          <w:rFonts w:asciiTheme="majorHAnsi" w:hAnsiTheme="majorHAnsi" w:cstheme="majorHAnsi"/>
          <w:sz w:val="20"/>
          <w:szCs w:val="20"/>
        </w:rPr>
        <w:t xml:space="preserve"> et du bénévolat, sur la base du SMIC brut horaire.</w:t>
      </w:r>
    </w:p>
    <w:p w14:paraId="442B393C" w14:textId="77777777" w:rsidR="002A20AA" w:rsidRPr="002C1BD1" w:rsidRDefault="002A20AA" w:rsidP="003A0DAE">
      <w:pPr>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w:t>
      </w:r>
      <w:proofErr w:type="gramEnd"/>
      <w:r w:rsidR="003A0DAE" w:rsidRPr="002C1BD1">
        <w:rPr>
          <w:rFonts w:asciiTheme="majorHAnsi" w:eastAsia="Times New Roman" w:hAnsiTheme="majorHAnsi" w:cstheme="majorHAnsi"/>
          <w:sz w:val="20"/>
          <w:szCs w:val="20"/>
        </w:rPr>
        <w:t xml:space="preserv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lastRenderedPageBreak/>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w:t>
      </w:r>
      <w:proofErr w:type="gramStart"/>
      <w:r w:rsidRPr="002C1BD1">
        <w:rPr>
          <w:rFonts w:asciiTheme="majorHAnsi" w:hAnsiTheme="majorHAnsi" w:cstheme="majorHAnsi"/>
          <w:sz w:val="20"/>
          <w:szCs w:val="20"/>
        </w:rPr>
        <w:t>un</w:t>
      </w:r>
      <w:proofErr w:type="gramEnd"/>
      <w:r w:rsidRPr="002C1BD1">
        <w:rPr>
          <w:rFonts w:asciiTheme="majorHAnsi" w:hAnsiTheme="majorHAnsi" w:cstheme="majorHAnsi"/>
          <w:sz w:val="20"/>
          <w:szCs w:val="20"/>
        </w:rPr>
        <w:t xml:space="preserve">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les</w:t>
      </w:r>
      <w:proofErr w:type="gramEnd"/>
      <w:r w:rsidRPr="002C1BD1">
        <w:rPr>
          <w:rFonts w:asciiTheme="majorHAnsi" w:hAnsiTheme="majorHAnsi" w:cstheme="majorHAnsi"/>
          <w:sz w:val="20"/>
          <w:szCs w:val="20"/>
        </w:rPr>
        <w:t xml:space="preserve">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6B789206" w14:textId="77777777" w:rsidR="00A834AD" w:rsidRPr="009337A2" w:rsidRDefault="00A834AD" w:rsidP="00A834AD">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0B86D722" w14:textId="77777777" w:rsidR="00A834AD" w:rsidRDefault="00A834AD" w:rsidP="00A834AD">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Default="002A20AA"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9A4A73" w:rsidRDefault="0023596C" w:rsidP="0023596C">
      <w:pPr>
        <w:pStyle w:val="Titre3"/>
        <w:rPr>
          <w:rFonts w:eastAsia="Times New Roman"/>
          <w:color w:val="7A0012"/>
        </w:rPr>
      </w:pPr>
      <w:bookmarkStart w:id="7" w:name="_Hlk146817174"/>
      <w:r w:rsidRPr="004320F2">
        <w:rPr>
          <w:rFonts w:eastAsia="Times New Roman"/>
          <w:color w:val="7A0012"/>
        </w:rPr>
        <w:t>Dépenses soumises aux règles de la commande publiques</w:t>
      </w:r>
    </w:p>
    <w:p w14:paraId="6F2E2C88" w14:textId="596F4598" w:rsidR="00C717AE" w:rsidRPr="002A20AA"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t xml:space="preserve">Quelle que soit la procédure, le demandeur doit présenter un projet suffisamment bien défini et pouvoir apporter des éléments suffisamment précis pour justifier du montant de l’aide demandé. Le prix pourra notamment être </w:t>
      </w:r>
      <w:r w:rsidRPr="002A20AA">
        <w:rPr>
          <w:rFonts w:asciiTheme="majorHAnsi" w:hAnsiTheme="majorHAnsi" w:cstheme="majorHAnsi"/>
          <w:sz w:val="20"/>
          <w:szCs w:val="20"/>
        </w:rPr>
        <w:lastRenderedPageBreak/>
        <w:t>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r w:rsidRPr="002A20AA">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18"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6366AC4" w14:textId="77777777" w:rsidR="006A613F" w:rsidRPr="00846D5E" w:rsidRDefault="0031072A" w:rsidP="006A613F">
      <w:pPr>
        <w:pStyle w:val="NormalWeb"/>
        <w:shd w:val="clear" w:color="auto" w:fill="7A1200"/>
        <w:spacing w:before="0" w:beforeAutospacing="0" w:after="0" w:afterAutospacing="0"/>
        <w:jc w:val="both"/>
        <w:rPr>
          <w:rFonts w:ascii="Calibri Light" w:hAnsi="Calibri Light" w:cs="Calibri Light"/>
          <w:color w:val="FFFFFF"/>
          <w:sz w:val="22"/>
          <w:szCs w:val="22"/>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sidRPr="00846D5E">
        <w:rPr>
          <w:rFonts w:ascii="Calibri Light" w:hAnsi="Calibri Light" w:cs="Calibri Light"/>
          <w:color w:val="FFFFFF"/>
          <w:sz w:val="22"/>
          <w:szCs w:val="22"/>
          <w:shd w:val="clear" w:color="auto" w:fill="7A1200"/>
        </w:rPr>
        <w:t>Certains organismes de droit privé peuvent être soumis à la commande publique.</w:t>
      </w:r>
    </w:p>
    <w:p w14:paraId="2576731F" w14:textId="10AA997A" w:rsidR="0031072A" w:rsidRPr="00846D5E" w:rsidRDefault="0031072A" w:rsidP="006A613F">
      <w:pPr>
        <w:pStyle w:val="NormalWeb"/>
        <w:shd w:val="clear" w:color="auto" w:fill="7A1200"/>
        <w:spacing w:before="0" w:beforeAutospacing="0" w:after="0" w:afterAutospacing="0"/>
        <w:jc w:val="both"/>
        <w:rPr>
          <w:rFonts w:ascii="Calibri" w:hAnsi="Calibri" w:cs="Calibri"/>
          <w:sz w:val="22"/>
          <w:szCs w:val="22"/>
        </w:rPr>
      </w:pPr>
      <w:r w:rsidRPr="00846D5E">
        <w:rPr>
          <w:rFonts w:ascii="Calibri Light" w:hAnsi="Calibri Light" w:cs="Calibri Light"/>
          <w:color w:val="FFFFFF"/>
          <w:sz w:val="22"/>
          <w:szCs w:val="22"/>
          <w:shd w:val="clear" w:color="auto" w:fill="7A1200"/>
        </w:rPr>
        <w:t>Il appartient au demandeur de s’assurer que les dépenses présentées respectent le code de la commande publique</w:t>
      </w:r>
      <w:r w:rsidRPr="00846D5E">
        <w:rPr>
          <w:rStyle w:val="Appelnotedebasdep"/>
          <w:rFonts w:ascii="Calibri Light" w:hAnsi="Calibri Light" w:cs="Calibri Light"/>
          <w:color w:val="FFFFFF"/>
          <w:sz w:val="22"/>
          <w:szCs w:val="22"/>
          <w:shd w:val="clear" w:color="auto" w:fill="7A1200"/>
        </w:rPr>
        <w:footnoteReference w:id="6"/>
      </w:r>
      <w:r w:rsidRPr="00846D5E">
        <w:rPr>
          <w:rFonts w:ascii="Calibri Light" w:hAnsi="Calibri Light" w:cs="Calibri Light"/>
          <w:color w:val="FFFFFF"/>
          <w:sz w:val="22"/>
          <w:szCs w:val="22"/>
          <w:shd w:val="clear" w:color="auto" w:fill="7A1200"/>
        </w:rPr>
        <w:t>.</w:t>
      </w:r>
    </w:p>
    <w:p w14:paraId="4B4818FC" w14:textId="40031663" w:rsidR="00944069" w:rsidRPr="003066C0" w:rsidRDefault="00944069" w:rsidP="006F5561">
      <w:pPr>
        <w:pStyle w:val="Titre1"/>
        <w:rPr>
          <w:rFonts w:ascii="CloneRoundedLatn-Me" w:hAnsi="CloneRoundedLatn-Me"/>
          <w:b/>
          <w:bCs/>
          <w:color w:val="7A0012"/>
          <w:sz w:val="30"/>
          <w:szCs w:val="28"/>
        </w:rPr>
      </w:pPr>
      <w:bookmarkStart w:id="8" w:name="_Toc187677924"/>
      <w:bookmarkEnd w:id="7"/>
      <w:r w:rsidRPr="003066C0">
        <w:rPr>
          <w:rFonts w:ascii="CloneRoundedLatn-Me" w:hAnsi="CloneRoundedLatn-Me"/>
          <w:b/>
          <w:bCs/>
          <w:color w:val="7A0012"/>
          <w:sz w:val="30"/>
          <w:szCs w:val="28"/>
        </w:rPr>
        <w:t>Sélection des projets</w:t>
      </w:r>
      <w:bookmarkEnd w:id="8"/>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être</w:t>
      </w:r>
      <w:proofErr w:type="gramEnd"/>
      <w:r w:rsidRPr="00426552">
        <w:rPr>
          <w:rFonts w:ascii="Calibri Light" w:eastAsia="SimSun" w:hAnsi="Calibri Light" w:cs="Times New Roman"/>
          <w:kern w:val="3"/>
          <w:sz w:val="20"/>
          <w:szCs w:val="20"/>
          <w:lang w:eastAsia="zh-CN" w:bidi="hi-IN"/>
        </w:rPr>
        <w:t xml:space="preserv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être</w:t>
      </w:r>
      <w:proofErr w:type="gramEnd"/>
      <w:r w:rsidRPr="00426552">
        <w:rPr>
          <w:rFonts w:ascii="Calibri Light" w:eastAsia="SimSun" w:hAnsi="Calibri Light" w:cs="Times New Roman"/>
          <w:kern w:val="3"/>
          <w:sz w:val="20"/>
          <w:szCs w:val="20"/>
          <w:lang w:eastAsia="zh-CN" w:bidi="hi-IN"/>
        </w:rPr>
        <w:t xml:space="preserv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bénéficier</w:t>
      </w:r>
      <w:proofErr w:type="gramEnd"/>
      <w:r w:rsidRPr="00426552">
        <w:rPr>
          <w:rFonts w:ascii="Calibri Light" w:eastAsia="SimSun" w:hAnsi="Calibri Light" w:cs="Times New Roman"/>
          <w:kern w:val="3"/>
          <w:sz w:val="20"/>
          <w:szCs w:val="20"/>
          <w:lang w:eastAsia="zh-CN" w:bidi="hi-IN"/>
        </w:rPr>
        <w:t xml:space="preserve">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obtenir</w:t>
      </w:r>
      <w:proofErr w:type="gramEnd"/>
      <w:r w:rsidRPr="00426552">
        <w:rPr>
          <w:rFonts w:ascii="Calibri Light" w:eastAsia="SimSun" w:hAnsi="Calibri Light" w:cs="Times New Roman"/>
          <w:kern w:val="3"/>
          <w:sz w:val="20"/>
          <w:szCs w:val="20"/>
          <w:lang w:eastAsia="zh-CN" w:bidi="hi-IN"/>
        </w:rPr>
        <w:t xml:space="preserve">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603C5D93" w14:textId="39EBC11D" w:rsidR="00E76EA6" w:rsidRPr="00426552" w:rsidRDefault="00FA6875"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sur </w:t>
      </w:r>
      <w:r w:rsidR="00062C43" w:rsidRPr="00062C43">
        <w:rPr>
          <w:rFonts w:ascii="Calibri Light" w:eastAsia="SimSun" w:hAnsi="Calibri Light" w:cs="Times New Roman"/>
          <w:kern w:val="3"/>
          <w:sz w:val="20"/>
          <w:szCs w:val="20"/>
          <w:lang w:eastAsia="zh-CN" w:bidi="hi-IN"/>
        </w:rPr>
        <w:t>le portail de demande de subvention de la Région SUD</w:t>
      </w:r>
      <w:r w:rsidRPr="00426552">
        <w:rPr>
          <w:rFonts w:ascii="Calibri Light" w:eastAsia="SimSun" w:hAnsi="Calibri Light" w:cs="Times New Roman"/>
          <w:kern w:val="3"/>
          <w:sz w:val="20"/>
          <w:szCs w:val="20"/>
          <w:lang w:eastAsia="zh-CN" w:bidi="hi-IN"/>
        </w:rPr>
        <w:t>.</w:t>
      </w:r>
      <w:r w:rsidR="00A834AD">
        <w:rPr>
          <w:rFonts w:ascii="Calibri Light" w:eastAsia="SimSun" w:hAnsi="Calibri Light" w:cs="Times New Roman"/>
          <w:kern w:val="3"/>
          <w:sz w:val="20"/>
          <w:szCs w:val="20"/>
          <w:lang w:eastAsia="zh-CN" w:bidi="hi-IN"/>
        </w:rPr>
        <w:t xml:space="preserve"> </w:t>
      </w:r>
      <w:r w:rsidR="00E76EA6" w:rsidRPr="00426552">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426552">
        <w:rPr>
          <w:rFonts w:ascii="Calibri Light" w:eastAsia="SimSun" w:hAnsi="Calibri Light" w:cs="Times New Roman"/>
          <w:kern w:val="3"/>
          <w:sz w:val="20"/>
          <w:szCs w:val="20"/>
          <w:lang w:eastAsia="zh-CN" w:bidi="hi-IN"/>
        </w:rPr>
        <w:t>cofinanceurs</w:t>
      </w:r>
      <w:proofErr w:type="spellEnd"/>
      <w:r w:rsidRPr="00426552">
        <w:rPr>
          <w:rFonts w:ascii="Calibri Light" w:eastAsia="SimSun" w:hAnsi="Calibri Light" w:cs="Times New Roman"/>
          <w:kern w:val="3"/>
          <w:sz w:val="20"/>
          <w:szCs w:val="20"/>
          <w:lang w:eastAsia="zh-CN" w:bidi="hi-IN"/>
        </w:rPr>
        <w:t xml:space="preserve">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9" w:name="_Toc187677925"/>
      <w:bookmarkStart w:id="10"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9"/>
      <w:r w:rsidR="002314B8" w:rsidRPr="003066C0">
        <w:rPr>
          <w:rFonts w:ascii="CloneRoundedLatn-Me" w:hAnsi="CloneRoundedLatn-Me"/>
          <w:b/>
          <w:bCs/>
          <w:color w:val="7A0012"/>
          <w:sz w:val="30"/>
          <w:szCs w:val="28"/>
        </w:rPr>
        <w:t xml:space="preserve"> </w:t>
      </w:r>
      <w:bookmarkEnd w:id="10"/>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07656176"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w:t>
      </w:r>
      <w:r w:rsidR="00426552">
        <w:rPr>
          <w:rFonts w:ascii="Calibri Light" w:hAnsi="Calibri Light" w:cs="Times New Roman"/>
          <w:sz w:val="20"/>
          <w:szCs w:val="20"/>
        </w:rPr>
        <w:t>haque</w:t>
      </w:r>
      <w:r w:rsidRPr="003066C0">
        <w:rPr>
          <w:rFonts w:ascii="Calibri Light" w:hAnsi="Calibri Light" w:cs="Times New Roman"/>
          <w:sz w:val="20"/>
          <w:szCs w:val="20"/>
        </w:rPr>
        <w:t xml:space="preserve">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w:t>
      </w:r>
      <w:r w:rsidR="00C50453">
        <w:rPr>
          <w:rFonts w:ascii="Calibri Light" w:hAnsi="Calibri Light" w:cs="Times New Roman"/>
          <w:sz w:val="20"/>
          <w:szCs w:val="20"/>
        </w:rPr>
        <w:t>indiqué dans l</w:t>
      </w:r>
      <w:r w:rsidR="00426552">
        <w:rPr>
          <w:rFonts w:ascii="Calibri Light" w:hAnsi="Calibri Light" w:cs="Times New Roman"/>
          <w:sz w:val="20"/>
          <w:szCs w:val="20"/>
        </w:rPr>
        <w:t>e processus de sélection</w:t>
      </w:r>
      <w:r w:rsidR="00C50453">
        <w:rPr>
          <w:rFonts w:ascii="Calibri Light" w:hAnsi="Calibri Light" w:cs="Times New Roman"/>
          <w:sz w:val="20"/>
          <w:szCs w:val="20"/>
        </w:rPr>
        <w:t xml:space="preserve"> du GAL</w:t>
      </w:r>
      <w:r w:rsidR="00426552">
        <w:rPr>
          <w:rFonts w:ascii="Calibri Light" w:hAnsi="Calibri Light" w:cs="Times New Roman"/>
          <w:sz w:val="20"/>
          <w:szCs w:val="20"/>
        </w:rPr>
        <w:t>. Il</w:t>
      </w:r>
      <w:r w:rsidR="00C50453">
        <w:rPr>
          <w:rFonts w:ascii="Calibri Light" w:hAnsi="Calibri Light" w:cs="Times New Roman"/>
          <w:sz w:val="20"/>
          <w:szCs w:val="20"/>
        </w:rPr>
        <w:t xml:space="preserve"> ne pourra dépasser le </w:t>
      </w:r>
      <w:r w:rsidR="00C50453" w:rsidRPr="00797618">
        <w:rPr>
          <w:rFonts w:ascii="Calibri Light" w:hAnsi="Calibri Light" w:cs="Times New Roman"/>
          <w:sz w:val="20"/>
          <w:szCs w:val="20"/>
        </w:rPr>
        <w:t>montant maximal, tout AAP confondu, de</w:t>
      </w:r>
      <w:r w:rsidR="00426552" w:rsidRPr="00797618">
        <w:rPr>
          <w:rFonts w:ascii="Calibri Light" w:hAnsi="Calibri Light" w:cs="Times New Roman"/>
          <w:sz w:val="20"/>
          <w:szCs w:val="20"/>
        </w:rPr>
        <w:t xml:space="preserve"> </w:t>
      </w:r>
      <w:r w:rsidR="00797618" w:rsidRPr="00797618">
        <w:rPr>
          <w:rFonts w:ascii="Calibri Light" w:hAnsi="Calibri Light" w:cs="Times New Roman"/>
          <w:sz w:val="20"/>
          <w:szCs w:val="20"/>
        </w:rPr>
        <w:t>1 266 962</w:t>
      </w:r>
      <w:r w:rsidR="00E40211" w:rsidRPr="00797618">
        <w:rPr>
          <w:rFonts w:ascii="Calibri Light" w:hAnsi="Calibri Light" w:cs="Times New Roman"/>
          <w:sz w:val="20"/>
          <w:szCs w:val="20"/>
        </w:rPr>
        <w:t xml:space="preserve"> </w:t>
      </w:r>
      <w:r w:rsidRPr="00797618">
        <w:rPr>
          <w:rFonts w:ascii="Calibri Light" w:hAnsi="Calibri Light" w:cs="Times New Roman"/>
          <w:sz w:val="20"/>
          <w:szCs w:val="20"/>
        </w:rPr>
        <w:t>euros</w:t>
      </w:r>
      <w:r w:rsidR="00C50453" w:rsidRPr="00797618">
        <w:rPr>
          <w:rFonts w:ascii="Calibri Light" w:hAnsi="Calibri Light" w:cs="Times New Roman"/>
          <w:sz w:val="20"/>
          <w:szCs w:val="20"/>
        </w:rPr>
        <w:t>, tel qu’alloué au GAL pour la mise en œuvre de sa stratégie sur toute la durée</w:t>
      </w:r>
      <w:r w:rsidR="00C50453">
        <w:rPr>
          <w:rFonts w:ascii="Calibri Light" w:hAnsi="Calibri Light" w:cs="Times New Roman"/>
          <w:sz w:val="20"/>
          <w:szCs w:val="20"/>
        </w:rPr>
        <w:t xml:space="preserve"> de la programmation.</w:t>
      </w:r>
    </w:p>
    <w:p w14:paraId="7CF07CFF" w14:textId="77777777" w:rsidR="00C7774A" w:rsidRPr="00C7774A" w:rsidRDefault="00C7774A" w:rsidP="00F229AC">
      <w:pPr>
        <w:spacing w:line="240" w:lineRule="auto"/>
        <w:rPr>
          <w:rFonts w:ascii="Calibri Light" w:hAnsi="Calibri Light" w:cs="Times New Roman"/>
          <w:sz w:val="20"/>
          <w:szCs w:val="20"/>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lastRenderedPageBreak/>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78A7B4D1" w14:textId="7F5893F4" w:rsidR="00FA48FD" w:rsidRDefault="00F229AC" w:rsidP="002808A8">
      <w:pPr>
        <w:spacing w:line="240" w:lineRule="auto"/>
        <w:jc w:val="both"/>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w:t>
      </w:r>
      <w:r w:rsidRPr="00797618">
        <w:rPr>
          <w:rFonts w:ascii="Calibri Light" w:eastAsia="Times New Roman" w:hAnsi="Calibri Light" w:cs="Times New Roman"/>
          <w:sz w:val="20"/>
          <w:szCs w:val="20"/>
          <w:lang w:eastAsia="fr-FR"/>
        </w:rPr>
        <w:t xml:space="preserve">sera de </w:t>
      </w:r>
      <w:r w:rsidR="00797618" w:rsidRPr="00797618">
        <w:rPr>
          <w:rFonts w:ascii="Calibri Light" w:eastAsia="Times New Roman" w:hAnsi="Calibri Light" w:cs="Times New Roman"/>
          <w:sz w:val="20"/>
          <w:szCs w:val="20"/>
          <w:lang w:eastAsia="fr-FR"/>
        </w:rPr>
        <w:t>8</w:t>
      </w:r>
      <w:r w:rsidR="00426552" w:rsidRPr="00797618">
        <w:rPr>
          <w:rFonts w:ascii="Calibri Light" w:eastAsia="Times New Roman" w:hAnsi="Calibri Light" w:cs="Times New Roman"/>
          <w:sz w:val="20"/>
          <w:szCs w:val="20"/>
          <w:lang w:eastAsia="fr-FR"/>
        </w:rPr>
        <w:t>0</w:t>
      </w:r>
      <w:r w:rsidRPr="003066C0">
        <w:rPr>
          <w:rFonts w:ascii="Calibri Light" w:eastAsia="Times New Roman" w:hAnsi="Calibri Light" w:cs="Times New Roman"/>
          <w:sz w:val="20"/>
          <w:szCs w:val="20"/>
          <w:lang w:eastAsia="fr-FR"/>
        </w:rPr>
        <w:t>%</w:t>
      </w:r>
      <w:r w:rsidR="00426552">
        <w:rPr>
          <w:rFonts w:ascii="Calibri Light" w:eastAsia="Times New Roman" w:hAnsi="Calibri Light" w:cs="Times New Roman"/>
          <w:sz w:val="20"/>
          <w:szCs w:val="20"/>
          <w:lang w:eastAsia="fr-FR"/>
        </w:rPr>
        <w:t>, ou 65% dans le cas d’un projet d’investissements productifs</w:t>
      </w:r>
      <w:r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r w:rsidR="00C50453" w:rsidRPr="00C50453">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C50453" w:rsidRDefault="00C50453" w:rsidP="00C50453">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54D81A35" w14:textId="1C885338" w:rsidR="006B09C2" w:rsidRDefault="00C50453"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Le cas échéant, le régime d’aide d’Etat appliqué sera visé dans l’acte attributif de l’aide.</w:t>
      </w:r>
    </w:p>
    <w:p w14:paraId="593B015D" w14:textId="3667429C" w:rsidR="00426552" w:rsidRDefault="00D97623" w:rsidP="00426552">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Tout projet doit présenter un montant minimum de </w:t>
      </w:r>
      <w:r w:rsidR="00797618">
        <w:rPr>
          <w:rFonts w:ascii="Calibri Light" w:eastAsia="Times New Roman" w:hAnsi="Calibri Light" w:cs="Times New Roman"/>
          <w:sz w:val="20"/>
          <w:szCs w:val="20"/>
          <w:lang w:eastAsia="fr-FR"/>
        </w:rPr>
        <w:t>1</w:t>
      </w:r>
      <w:r>
        <w:rPr>
          <w:rFonts w:ascii="Calibri Light" w:eastAsia="Times New Roman" w:hAnsi="Calibri Light" w:cs="Times New Roman"/>
          <w:sz w:val="20"/>
          <w:szCs w:val="20"/>
          <w:lang w:eastAsia="fr-FR"/>
        </w:rPr>
        <w:t>5</w:t>
      </w:r>
      <w:r w:rsidR="00233935">
        <w:rPr>
          <w:rFonts w:ascii="Calibri Light" w:eastAsia="Times New Roman" w:hAnsi="Calibri Light" w:cs="Times New Roman"/>
          <w:sz w:val="20"/>
          <w:szCs w:val="20"/>
          <w:lang w:eastAsia="fr-FR"/>
        </w:rPr>
        <w:t> </w:t>
      </w:r>
      <w:r>
        <w:rPr>
          <w:rFonts w:ascii="Calibri Light" w:eastAsia="Times New Roman" w:hAnsi="Calibri Light" w:cs="Times New Roman"/>
          <w:sz w:val="20"/>
          <w:szCs w:val="20"/>
          <w:lang w:eastAsia="fr-FR"/>
        </w:rPr>
        <w:t>000</w:t>
      </w:r>
      <w:r w:rsidR="00233935">
        <w:rPr>
          <w:rFonts w:ascii="Calibri Light" w:eastAsia="Times New Roman" w:hAnsi="Calibri Light" w:cs="Times New Roman"/>
          <w:sz w:val="20"/>
          <w:szCs w:val="20"/>
          <w:lang w:eastAsia="fr-FR"/>
        </w:rPr>
        <w:t xml:space="preserve"> </w:t>
      </w:r>
      <w:r>
        <w:rPr>
          <w:rFonts w:ascii="Calibri Light" w:eastAsia="Times New Roman" w:hAnsi="Calibri Light" w:cs="Times New Roman"/>
          <w:sz w:val="20"/>
          <w:szCs w:val="20"/>
          <w:lang w:eastAsia="fr-FR"/>
        </w:rPr>
        <w:t xml:space="preserve">€ de dépenses éligibles, les projets en dessous du </w:t>
      </w:r>
      <w:r w:rsidR="00426552">
        <w:rPr>
          <w:rFonts w:ascii="Calibri Light" w:eastAsia="Times New Roman" w:hAnsi="Calibri Light" w:cs="Times New Roman"/>
          <w:sz w:val="20"/>
          <w:szCs w:val="20"/>
          <w:lang w:eastAsia="fr-FR"/>
        </w:rPr>
        <w:t>s</w:t>
      </w:r>
      <w:r w:rsidR="00426552" w:rsidRPr="00426552">
        <w:rPr>
          <w:rFonts w:ascii="Calibri Light" w:eastAsia="Times New Roman" w:hAnsi="Calibri Light" w:cs="Times New Roman"/>
          <w:sz w:val="20"/>
          <w:szCs w:val="20"/>
          <w:lang w:eastAsia="fr-FR"/>
        </w:rPr>
        <w:t xml:space="preserve">euil minimum d’exclusion </w:t>
      </w:r>
      <w:r>
        <w:rPr>
          <w:rFonts w:ascii="Calibri Light" w:eastAsia="Times New Roman" w:hAnsi="Calibri Light" w:cs="Times New Roman"/>
          <w:sz w:val="20"/>
          <w:szCs w:val="20"/>
          <w:lang w:eastAsia="fr-FR"/>
        </w:rPr>
        <w:t>ser</w:t>
      </w:r>
      <w:r w:rsidRPr="00797618">
        <w:rPr>
          <w:rFonts w:ascii="Calibri Light" w:eastAsia="Times New Roman" w:hAnsi="Calibri Light" w:cs="Times New Roman"/>
          <w:sz w:val="20"/>
          <w:szCs w:val="20"/>
          <w:lang w:eastAsia="fr-FR"/>
        </w:rPr>
        <w:t xml:space="preserve">ont considérés comme inéligibles. Le montant de </w:t>
      </w:r>
      <w:r w:rsidR="00797618" w:rsidRPr="00797618">
        <w:rPr>
          <w:rFonts w:ascii="Calibri Light" w:eastAsia="Times New Roman" w:hAnsi="Calibri Light" w:cs="Times New Roman"/>
          <w:sz w:val="20"/>
          <w:szCs w:val="20"/>
          <w:lang w:eastAsia="fr-FR"/>
        </w:rPr>
        <w:t>1</w:t>
      </w:r>
      <w:r w:rsidRPr="00797618">
        <w:rPr>
          <w:rFonts w:ascii="Calibri Light" w:eastAsia="Times New Roman" w:hAnsi="Calibri Light" w:cs="Times New Roman"/>
          <w:sz w:val="20"/>
          <w:szCs w:val="20"/>
          <w:lang w:eastAsia="fr-FR"/>
        </w:rPr>
        <w:t>5</w:t>
      </w:r>
      <w:r w:rsidR="00233935">
        <w:rPr>
          <w:rFonts w:ascii="Calibri Light" w:eastAsia="Times New Roman" w:hAnsi="Calibri Light" w:cs="Times New Roman"/>
          <w:sz w:val="20"/>
          <w:szCs w:val="20"/>
          <w:lang w:eastAsia="fr-FR"/>
        </w:rPr>
        <w:t> </w:t>
      </w:r>
      <w:r w:rsidRPr="00797618">
        <w:rPr>
          <w:rFonts w:ascii="Calibri Light" w:eastAsia="Times New Roman" w:hAnsi="Calibri Light" w:cs="Times New Roman"/>
          <w:sz w:val="20"/>
          <w:szCs w:val="20"/>
          <w:lang w:eastAsia="fr-FR"/>
        </w:rPr>
        <w:t>000</w:t>
      </w:r>
      <w:r w:rsidR="00233935">
        <w:rPr>
          <w:rFonts w:ascii="Calibri Light" w:eastAsia="Times New Roman" w:hAnsi="Calibri Light" w:cs="Times New Roman"/>
          <w:sz w:val="20"/>
          <w:szCs w:val="20"/>
          <w:lang w:eastAsia="fr-FR"/>
        </w:rPr>
        <w:t xml:space="preserve"> </w:t>
      </w:r>
      <w:r w:rsidRPr="00797618">
        <w:rPr>
          <w:rFonts w:ascii="Calibri Light" w:eastAsia="Times New Roman" w:hAnsi="Calibri Light" w:cs="Times New Roman"/>
          <w:sz w:val="20"/>
          <w:szCs w:val="20"/>
          <w:lang w:eastAsia="fr-FR"/>
        </w:rPr>
        <w:t xml:space="preserve">€ sera </w:t>
      </w:r>
      <w:r w:rsidR="00426552" w:rsidRPr="00797618">
        <w:rPr>
          <w:rFonts w:ascii="Calibri Light" w:eastAsia="Times New Roman" w:hAnsi="Calibri Light" w:cs="Times New Roman"/>
          <w:sz w:val="20"/>
          <w:szCs w:val="20"/>
          <w:lang w:eastAsia="fr-FR"/>
        </w:rPr>
        <w:t xml:space="preserve">vérifié à l’instruction </w:t>
      </w:r>
      <w:r w:rsidR="00797618" w:rsidRPr="00797618">
        <w:rPr>
          <w:rFonts w:ascii="Calibri Light" w:eastAsia="Times New Roman" w:hAnsi="Calibri Light" w:cs="Times New Roman"/>
          <w:sz w:val="20"/>
          <w:szCs w:val="20"/>
          <w:lang w:eastAsia="fr-FR"/>
        </w:rPr>
        <w:t>uniquement</w:t>
      </w:r>
      <w:r w:rsidR="00426552" w:rsidRPr="00797618">
        <w:rPr>
          <w:rFonts w:ascii="Calibri Light" w:eastAsia="Times New Roman" w:hAnsi="Calibri Light" w:cs="Times New Roman"/>
          <w:sz w:val="20"/>
          <w:szCs w:val="20"/>
          <w:lang w:eastAsia="fr-FR"/>
        </w:rPr>
        <w:t xml:space="preserve">, ramené à </w:t>
      </w:r>
      <w:r w:rsidR="00797618" w:rsidRPr="00797618">
        <w:rPr>
          <w:rFonts w:ascii="Calibri Light" w:eastAsia="Times New Roman" w:hAnsi="Calibri Light" w:cs="Times New Roman"/>
          <w:sz w:val="20"/>
          <w:szCs w:val="20"/>
          <w:lang w:eastAsia="fr-FR"/>
        </w:rPr>
        <w:t>3</w:t>
      </w:r>
      <w:r w:rsidR="00233935">
        <w:rPr>
          <w:rFonts w:ascii="Calibri Light" w:eastAsia="Times New Roman" w:hAnsi="Calibri Light" w:cs="Times New Roman"/>
          <w:sz w:val="20"/>
          <w:szCs w:val="20"/>
          <w:lang w:eastAsia="fr-FR"/>
        </w:rPr>
        <w:t> </w:t>
      </w:r>
      <w:r w:rsidR="00426552" w:rsidRPr="00797618">
        <w:rPr>
          <w:rFonts w:ascii="Calibri Light" w:eastAsia="Times New Roman" w:hAnsi="Calibri Light" w:cs="Times New Roman"/>
          <w:sz w:val="20"/>
          <w:szCs w:val="20"/>
          <w:lang w:eastAsia="fr-FR"/>
        </w:rPr>
        <w:t>000</w:t>
      </w:r>
      <w:r w:rsidR="00233935">
        <w:rPr>
          <w:rFonts w:ascii="Calibri Light" w:eastAsia="Times New Roman" w:hAnsi="Calibri Light" w:cs="Times New Roman"/>
          <w:sz w:val="20"/>
          <w:szCs w:val="20"/>
          <w:lang w:eastAsia="fr-FR"/>
        </w:rPr>
        <w:t xml:space="preserve"> </w:t>
      </w:r>
      <w:r w:rsidR="00426552" w:rsidRPr="00797618">
        <w:rPr>
          <w:rFonts w:ascii="Calibri Light" w:eastAsia="Times New Roman" w:hAnsi="Calibri Light" w:cs="Times New Roman"/>
          <w:sz w:val="20"/>
          <w:szCs w:val="20"/>
          <w:lang w:eastAsia="fr-FR"/>
        </w:rPr>
        <w:t>€ pour les projets faisant l’objet d’une proratisation sur plusieurs territoires LEADER.</w:t>
      </w:r>
      <w:r w:rsidR="00062C43" w:rsidRPr="00062C43">
        <w:rPr>
          <w:rFonts w:ascii="Calibri Light" w:eastAsia="Times New Roman" w:hAnsi="Calibri Light" w:cs="Times New Roman"/>
          <w:sz w:val="20"/>
          <w:szCs w:val="20"/>
          <w:lang w:eastAsia="fr-FR"/>
        </w:rPr>
        <w:t xml:space="preserve"> </w:t>
      </w:r>
      <w:r w:rsidR="00062C43" w:rsidRPr="006152BB">
        <w:rPr>
          <w:rFonts w:ascii="Calibri Light" w:eastAsia="Times New Roman" w:hAnsi="Calibri Light" w:cs="Times New Roman"/>
          <w:sz w:val="20"/>
          <w:szCs w:val="20"/>
          <w:lang w:eastAsia="fr-FR"/>
        </w:rPr>
        <w:t>Un plafond maximum d’écrêtemen</w:t>
      </w:r>
      <w:r w:rsidR="00062C43" w:rsidRPr="00D97623">
        <w:rPr>
          <w:rFonts w:ascii="Calibri Light" w:eastAsia="Times New Roman" w:hAnsi="Calibri Light" w:cs="Times New Roman"/>
          <w:sz w:val="20"/>
          <w:szCs w:val="20"/>
          <w:lang w:eastAsia="fr-FR"/>
        </w:rPr>
        <w:t>t est fixé à 1</w:t>
      </w:r>
      <w:r w:rsidR="00062C43">
        <w:rPr>
          <w:rFonts w:ascii="Calibri Light" w:eastAsia="Times New Roman" w:hAnsi="Calibri Light" w:cs="Times New Roman"/>
          <w:sz w:val="20"/>
          <w:szCs w:val="20"/>
          <w:lang w:eastAsia="fr-FR"/>
        </w:rPr>
        <w:t>0</w:t>
      </w:r>
      <w:r w:rsidR="00062C43" w:rsidRPr="00D97623">
        <w:rPr>
          <w:rFonts w:ascii="Calibri Light" w:eastAsia="Times New Roman" w:hAnsi="Calibri Light" w:cs="Times New Roman"/>
          <w:sz w:val="20"/>
          <w:szCs w:val="20"/>
          <w:lang w:eastAsia="fr-FR"/>
        </w:rPr>
        <w:t>0</w:t>
      </w:r>
      <w:r w:rsidR="00233935">
        <w:rPr>
          <w:rFonts w:ascii="Calibri Light" w:eastAsia="Times New Roman" w:hAnsi="Calibri Light" w:cs="Times New Roman"/>
          <w:sz w:val="20"/>
          <w:szCs w:val="20"/>
          <w:lang w:eastAsia="fr-FR"/>
        </w:rPr>
        <w:t> </w:t>
      </w:r>
      <w:r w:rsidR="00062C43" w:rsidRPr="00D97623">
        <w:rPr>
          <w:rFonts w:ascii="Calibri Light" w:eastAsia="Times New Roman" w:hAnsi="Calibri Light" w:cs="Times New Roman"/>
          <w:sz w:val="20"/>
          <w:szCs w:val="20"/>
          <w:lang w:eastAsia="fr-FR"/>
        </w:rPr>
        <w:t>000</w:t>
      </w:r>
      <w:r w:rsidR="00233935">
        <w:rPr>
          <w:rFonts w:ascii="Calibri Light" w:eastAsia="Times New Roman" w:hAnsi="Calibri Light" w:cs="Times New Roman"/>
          <w:sz w:val="20"/>
          <w:szCs w:val="20"/>
          <w:lang w:eastAsia="fr-FR"/>
        </w:rPr>
        <w:t xml:space="preserve"> </w:t>
      </w:r>
      <w:r w:rsidR="00062C43" w:rsidRPr="00D97623">
        <w:rPr>
          <w:rFonts w:ascii="Calibri Light" w:eastAsia="Times New Roman" w:hAnsi="Calibri Light" w:cs="Times New Roman"/>
          <w:sz w:val="20"/>
          <w:szCs w:val="20"/>
          <w:lang w:eastAsia="fr-FR"/>
        </w:rPr>
        <w:t>€ de total de dépenses éligibles, vérifié à l’instruction de la demande d’a</w:t>
      </w:r>
      <w:r w:rsidR="00062C43">
        <w:rPr>
          <w:rFonts w:ascii="Calibri Light" w:eastAsia="Times New Roman" w:hAnsi="Calibri Light" w:cs="Times New Roman"/>
          <w:sz w:val="20"/>
          <w:szCs w:val="20"/>
          <w:lang w:eastAsia="fr-FR"/>
        </w:rPr>
        <w:t>ide</w:t>
      </w:r>
      <w:r w:rsidR="00062C43" w:rsidRPr="00D97623">
        <w:rPr>
          <w:rFonts w:ascii="Calibri Light" w:eastAsia="Times New Roman" w:hAnsi="Calibri Light" w:cs="Times New Roman"/>
          <w:sz w:val="20"/>
          <w:szCs w:val="20"/>
          <w:lang w:eastAsia="fr-FR"/>
        </w:rPr>
        <w:t>.</w:t>
      </w:r>
    </w:p>
    <w:p w14:paraId="03D8FE42" w14:textId="77777777" w:rsidR="00B61DE3" w:rsidRPr="00D97623" w:rsidRDefault="00B61DE3" w:rsidP="00B61DE3">
      <w:pPr>
        <w:spacing w:line="240" w:lineRule="auto"/>
        <w:jc w:val="both"/>
        <w:rPr>
          <w:rFonts w:ascii="Calibri Light" w:eastAsia="Times New Roman" w:hAnsi="Calibri Light" w:cs="Times New Roman"/>
          <w:sz w:val="20"/>
          <w:szCs w:val="20"/>
          <w:lang w:eastAsia="fr-FR"/>
        </w:rPr>
      </w:pPr>
      <w:bookmarkStart w:id="11" w:name="_Hlk190162079"/>
      <w:r>
        <w:rPr>
          <w:rFonts w:ascii="Calibri Light" w:eastAsia="Times New Roman" w:hAnsi="Calibri Light" w:cs="Times New Roman"/>
          <w:sz w:val="20"/>
          <w:szCs w:val="20"/>
          <w:lang w:eastAsia="fr-FR"/>
        </w:rPr>
        <w:t>Dans le cadre de la gestion de sa stratégie de développement local, le GAL peut décider de rendre les modalités de financement ci-dessus plus restrictives. Ces restrictions seront indiquées dans les documents visant à cadrer le processus de sélection.</w:t>
      </w:r>
    </w:p>
    <w:bookmarkEnd w:id="11"/>
    <w:p w14:paraId="7B926BB5" w14:textId="77777777" w:rsidR="00797618" w:rsidRPr="00317600" w:rsidRDefault="00797618" w:rsidP="00426552">
      <w:pPr>
        <w:spacing w:line="240" w:lineRule="auto"/>
        <w:jc w:val="both"/>
        <w:rPr>
          <w:rFonts w:ascii="Calibri Light" w:eastAsia="Times New Roman" w:hAnsi="Calibri Light" w:cs="Times New Roman"/>
          <w:sz w:val="20"/>
          <w:szCs w:val="20"/>
          <w:highlight w:val="yellow"/>
          <w:lang w:eastAsia="fr-FR"/>
        </w:rPr>
      </w:pPr>
    </w:p>
    <w:p w14:paraId="4753FFFC" w14:textId="500FBBD6" w:rsidR="00EB1BFD" w:rsidRDefault="004E2471" w:rsidP="00426552">
      <w:pPr>
        <w:pStyle w:val="Titre1"/>
        <w:rPr>
          <w:rFonts w:ascii="CloneRoundedLatn-Me" w:hAnsi="CloneRoundedLatn-Me"/>
          <w:b/>
          <w:bCs/>
          <w:color w:val="7A0012"/>
          <w:sz w:val="30"/>
          <w:szCs w:val="28"/>
        </w:rPr>
      </w:pPr>
      <w:bookmarkStart w:id="12" w:name="_Toc187677926"/>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2"/>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3EA5A20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p>
    <w:p w14:paraId="734636E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3" w:name="_Toc187677927"/>
      <w:r w:rsidRPr="003066C0">
        <w:rPr>
          <w:rFonts w:ascii="CloneRoundedLatn-Me" w:hAnsi="CloneRoundedLatn-Me"/>
          <w:b/>
          <w:bCs/>
          <w:color w:val="7A0012"/>
          <w:sz w:val="30"/>
          <w:szCs w:val="28"/>
        </w:rPr>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3"/>
    </w:p>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4" w:name="_Toc187677928"/>
      <w:r w:rsidRPr="006B09C2">
        <w:rPr>
          <w:rFonts w:eastAsia="Times New Roman"/>
          <w:b/>
          <w:bCs/>
          <w:color w:val="7A0012"/>
          <w:sz w:val="24"/>
          <w:szCs w:val="24"/>
        </w:rPr>
        <w:t>E</w:t>
      </w:r>
      <w:r w:rsidR="001A7C21" w:rsidRPr="003066C0">
        <w:rPr>
          <w:rFonts w:eastAsia="Times New Roman"/>
          <w:b/>
          <w:bCs/>
          <w:color w:val="7A0012"/>
          <w:sz w:val="24"/>
          <w:szCs w:val="24"/>
        </w:rPr>
        <w:t>ngagements relatifs à l’information et à la communication</w:t>
      </w:r>
      <w:bookmarkEnd w:id="14"/>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5F1F3358"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lastRenderedPageBreak/>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5" w:name="_Toc187677929"/>
      <w:r w:rsidRPr="0031072A">
        <w:rPr>
          <w:rFonts w:ascii="CloneRoundedLatn-Me" w:hAnsi="CloneRoundedLatn-Me"/>
          <w:b/>
          <w:bCs/>
          <w:color w:val="7A0012"/>
          <w:sz w:val="30"/>
          <w:szCs w:val="28"/>
        </w:rPr>
        <w:t>Lutte contre la fraude</w:t>
      </w:r>
      <w:bookmarkEnd w:id="15"/>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à</w:t>
      </w:r>
      <w:proofErr w:type="gramEnd"/>
      <w:r w:rsidRPr="003066C0">
        <w:rPr>
          <w:rFonts w:asciiTheme="majorHAnsi" w:hAnsiTheme="majorHAnsi" w:cstheme="majorHAnsi"/>
          <w:sz w:val="20"/>
          <w:szCs w:val="20"/>
          <w:lang w:eastAsia="hi-IN" w:bidi="hi-IN"/>
        </w:rPr>
        <w:t xml:space="preserve">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à</w:t>
      </w:r>
      <w:proofErr w:type="gramEnd"/>
      <w:r w:rsidRPr="003066C0">
        <w:rPr>
          <w:rFonts w:asciiTheme="majorHAnsi" w:hAnsiTheme="majorHAnsi" w:cstheme="majorHAnsi"/>
          <w:sz w:val="20"/>
          <w:szCs w:val="20"/>
          <w:lang w:eastAsia="hi-IN" w:bidi="hi-IN"/>
        </w:rPr>
        <w:t xml:space="preserve">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au</w:t>
      </w:r>
      <w:proofErr w:type="gramEnd"/>
      <w:r w:rsidRPr="003066C0">
        <w:rPr>
          <w:rFonts w:asciiTheme="majorHAnsi" w:hAnsiTheme="majorHAnsi" w:cstheme="majorHAnsi"/>
          <w:sz w:val="20"/>
          <w:szCs w:val="20"/>
          <w:lang w:eastAsia="hi-IN" w:bidi="hi-IN"/>
        </w:rPr>
        <w:t xml:space="preserve">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6" w:name="_Toc187677930"/>
      <w:r w:rsidRPr="0031072A">
        <w:rPr>
          <w:rFonts w:ascii="CloneRoundedLatn-Me" w:hAnsi="CloneRoundedLatn-Me"/>
          <w:b/>
          <w:bCs/>
          <w:color w:val="7A0012"/>
          <w:sz w:val="30"/>
          <w:szCs w:val="28"/>
        </w:rPr>
        <w:t>C</w:t>
      </w:r>
      <w:r w:rsidR="0031072A" w:rsidRPr="0031072A">
        <w:rPr>
          <w:rFonts w:ascii="CloneRoundedLatn-Me" w:hAnsi="CloneRoundedLatn-Me"/>
          <w:b/>
          <w:bCs/>
          <w:color w:val="7A0012"/>
          <w:sz w:val="30"/>
          <w:szCs w:val="28"/>
        </w:rPr>
        <w:t>onfidentialité</w:t>
      </w:r>
      <w:bookmarkEnd w:id="16"/>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19"/>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A74172">
      <w:pPr>
        <w:pStyle w:val="Titre1"/>
        <w:jc w:val="center"/>
        <w:rPr>
          <w:rFonts w:ascii="CloneRoundedLatn-Me" w:hAnsi="CloneRoundedLatn-Me"/>
          <w:b/>
          <w:bCs/>
          <w:color w:val="7A0012"/>
          <w:sz w:val="30"/>
          <w:szCs w:val="28"/>
        </w:rPr>
      </w:pPr>
      <w:bookmarkStart w:id="17" w:name="_Toc187677931"/>
      <w:r w:rsidRPr="003066C0">
        <w:rPr>
          <w:rFonts w:ascii="CloneRoundedLatn-Me" w:hAnsi="CloneRoundedLatn-Me"/>
          <w:b/>
          <w:bCs/>
          <w:color w:val="7A0012"/>
          <w:sz w:val="30"/>
          <w:szCs w:val="28"/>
        </w:rPr>
        <w:t>Préconisations pour une bonne gestion de votre projet FEADER</w:t>
      </w:r>
      <w:bookmarkEnd w:id="17"/>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4B019A2C"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846D5E">
        <w:rPr>
          <w:rFonts w:cstheme="minorHAnsi"/>
          <w:sz w:val="16"/>
          <w:szCs w:val="16"/>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0"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1"/>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397C8" w14:textId="77777777" w:rsidR="00CB6E14" w:rsidRDefault="00CB6E14" w:rsidP="004C2A44">
      <w:pPr>
        <w:spacing w:after="0" w:line="240" w:lineRule="auto"/>
      </w:pPr>
      <w:r>
        <w:separator/>
      </w:r>
    </w:p>
  </w:endnote>
  <w:endnote w:type="continuationSeparator" w:id="0">
    <w:p w14:paraId="302A2A04" w14:textId="77777777" w:rsidR="00CB6E14" w:rsidRDefault="00CB6E14"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BC5A4" w14:textId="77777777" w:rsidR="00CB6E14" w:rsidRDefault="00CB6E14" w:rsidP="004C2A44">
      <w:pPr>
        <w:spacing w:after="0" w:line="240" w:lineRule="auto"/>
      </w:pPr>
      <w:r>
        <w:separator/>
      </w:r>
    </w:p>
  </w:footnote>
  <w:footnote w:type="continuationSeparator" w:id="0">
    <w:p w14:paraId="54D241A6" w14:textId="77777777" w:rsidR="00CB6E14" w:rsidRDefault="00CB6E14"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identification du fournisseur (raison sociale, numéro Siret, etc),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w:t>
      </w:r>
      <w:proofErr w:type="gramStart"/>
      <w:r w:rsidRPr="00AA15EF">
        <w:rPr>
          <w:sz w:val="16"/>
          <w:szCs w:val="16"/>
        </w:rPr>
        <w:t>le Guides</w:t>
      </w:r>
      <w:proofErr w:type="gramEnd"/>
      <w:r w:rsidRPr="00AA15EF">
        <w:rPr>
          <w:sz w:val="16"/>
          <w:szCs w:val="16"/>
        </w:rPr>
        <w:t xml:space="preserve">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6"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87322CB"/>
    <w:multiLevelType w:val="hybridMultilevel"/>
    <w:tmpl w:val="1242EB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5"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6B306A5"/>
    <w:multiLevelType w:val="hybridMultilevel"/>
    <w:tmpl w:val="6782643A"/>
    <w:lvl w:ilvl="0" w:tplc="040C0001">
      <w:start w:val="1"/>
      <w:numFmt w:val="bullet"/>
      <w:lvlText w:val=""/>
      <w:lvlJc w:val="left"/>
      <w:pPr>
        <w:ind w:left="718" w:hanging="360"/>
      </w:pPr>
      <w:rPr>
        <w:rFonts w:ascii="Symbol" w:hAnsi="Symbol" w:hint="default"/>
      </w:rPr>
    </w:lvl>
    <w:lvl w:ilvl="1" w:tplc="FFFFFFFF" w:tentative="1">
      <w:start w:val="1"/>
      <w:numFmt w:val="bullet"/>
      <w:lvlText w:val="o"/>
      <w:lvlJc w:val="left"/>
      <w:pPr>
        <w:ind w:left="1438" w:hanging="360"/>
      </w:pPr>
      <w:rPr>
        <w:rFonts w:ascii="Courier New" w:hAnsi="Courier New" w:cs="Courier New" w:hint="default"/>
      </w:rPr>
    </w:lvl>
    <w:lvl w:ilvl="2" w:tplc="FFFFFFFF" w:tentative="1">
      <w:start w:val="1"/>
      <w:numFmt w:val="bullet"/>
      <w:lvlText w:val=""/>
      <w:lvlJc w:val="left"/>
      <w:pPr>
        <w:ind w:left="2158" w:hanging="360"/>
      </w:pPr>
      <w:rPr>
        <w:rFonts w:ascii="Wingdings" w:hAnsi="Wingdings" w:hint="default"/>
      </w:rPr>
    </w:lvl>
    <w:lvl w:ilvl="3" w:tplc="FFFFFFFF" w:tentative="1">
      <w:start w:val="1"/>
      <w:numFmt w:val="bullet"/>
      <w:lvlText w:val=""/>
      <w:lvlJc w:val="left"/>
      <w:pPr>
        <w:ind w:left="2878" w:hanging="360"/>
      </w:pPr>
      <w:rPr>
        <w:rFonts w:ascii="Symbol" w:hAnsi="Symbol" w:hint="default"/>
      </w:rPr>
    </w:lvl>
    <w:lvl w:ilvl="4" w:tplc="FFFFFFFF" w:tentative="1">
      <w:start w:val="1"/>
      <w:numFmt w:val="bullet"/>
      <w:lvlText w:val="o"/>
      <w:lvlJc w:val="left"/>
      <w:pPr>
        <w:ind w:left="3598" w:hanging="360"/>
      </w:pPr>
      <w:rPr>
        <w:rFonts w:ascii="Courier New" w:hAnsi="Courier New" w:cs="Courier New" w:hint="default"/>
      </w:rPr>
    </w:lvl>
    <w:lvl w:ilvl="5" w:tplc="FFFFFFFF" w:tentative="1">
      <w:start w:val="1"/>
      <w:numFmt w:val="bullet"/>
      <w:lvlText w:val=""/>
      <w:lvlJc w:val="left"/>
      <w:pPr>
        <w:ind w:left="4318" w:hanging="360"/>
      </w:pPr>
      <w:rPr>
        <w:rFonts w:ascii="Wingdings" w:hAnsi="Wingdings" w:hint="default"/>
      </w:rPr>
    </w:lvl>
    <w:lvl w:ilvl="6" w:tplc="FFFFFFFF" w:tentative="1">
      <w:start w:val="1"/>
      <w:numFmt w:val="bullet"/>
      <w:lvlText w:val=""/>
      <w:lvlJc w:val="left"/>
      <w:pPr>
        <w:ind w:left="5038" w:hanging="360"/>
      </w:pPr>
      <w:rPr>
        <w:rFonts w:ascii="Symbol" w:hAnsi="Symbol" w:hint="default"/>
      </w:rPr>
    </w:lvl>
    <w:lvl w:ilvl="7" w:tplc="FFFFFFFF" w:tentative="1">
      <w:start w:val="1"/>
      <w:numFmt w:val="bullet"/>
      <w:lvlText w:val="o"/>
      <w:lvlJc w:val="left"/>
      <w:pPr>
        <w:ind w:left="5758" w:hanging="360"/>
      </w:pPr>
      <w:rPr>
        <w:rFonts w:ascii="Courier New" w:hAnsi="Courier New" w:cs="Courier New" w:hint="default"/>
      </w:rPr>
    </w:lvl>
    <w:lvl w:ilvl="8" w:tplc="FFFFFFFF" w:tentative="1">
      <w:start w:val="1"/>
      <w:numFmt w:val="bullet"/>
      <w:lvlText w:val=""/>
      <w:lvlJc w:val="left"/>
      <w:pPr>
        <w:ind w:left="6478" w:hanging="360"/>
      </w:pPr>
      <w:rPr>
        <w:rFonts w:ascii="Wingdings" w:hAnsi="Wingdings" w:hint="default"/>
      </w:rPr>
    </w:lvl>
  </w:abstractNum>
  <w:abstractNum w:abstractNumId="43"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7"/>
  </w:num>
  <w:num w:numId="2" w16cid:durableId="1782722969">
    <w:abstractNumId w:val="12"/>
  </w:num>
  <w:num w:numId="3" w16cid:durableId="7216467">
    <w:abstractNumId w:val="35"/>
  </w:num>
  <w:num w:numId="4" w16cid:durableId="1918442224">
    <w:abstractNumId w:val="13"/>
  </w:num>
  <w:num w:numId="5" w16cid:durableId="1027636476">
    <w:abstractNumId w:val="29"/>
  </w:num>
  <w:num w:numId="6" w16cid:durableId="488249455">
    <w:abstractNumId w:val="1"/>
  </w:num>
  <w:num w:numId="7" w16cid:durableId="1797526083">
    <w:abstractNumId w:val="9"/>
  </w:num>
  <w:num w:numId="8" w16cid:durableId="21324074">
    <w:abstractNumId w:val="34"/>
  </w:num>
  <w:num w:numId="9" w16cid:durableId="889531694">
    <w:abstractNumId w:val="2"/>
  </w:num>
  <w:num w:numId="10" w16cid:durableId="246501820">
    <w:abstractNumId w:val="23"/>
  </w:num>
  <w:num w:numId="11" w16cid:durableId="1890333941">
    <w:abstractNumId w:val="8"/>
  </w:num>
  <w:num w:numId="12" w16cid:durableId="1300644296">
    <w:abstractNumId w:val="14"/>
  </w:num>
  <w:num w:numId="13" w16cid:durableId="1644041907">
    <w:abstractNumId w:val="18"/>
  </w:num>
  <w:num w:numId="14" w16cid:durableId="898395163">
    <w:abstractNumId w:val="43"/>
  </w:num>
  <w:num w:numId="15" w16cid:durableId="643047049">
    <w:abstractNumId w:val="20"/>
  </w:num>
  <w:num w:numId="16" w16cid:durableId="2098284465">
    <w:abstractNumId w:val="33"/>
  </w:num>
  <w:num w:numId="17" w16cid:durableId="922451871">
    <w:abstractNumId w:val="15"/>
  </w:num>
  <w:num w:numId="18" w16cid:durableId="1301695343">
    <w:abstractNumId w:val="40"/>
  </w:num>
  <w:num w:numId="19" w16cid:durableId="375081878">
    <w:abstractNumId w:val="32"/>
  </w:num>
  <w:num w:numId="20" w16cid:durableId="383798909">
    <w:abstractNumId w:val="4"/>
  </w:num>
  <w:num w:numId="21" w16cid:durableId="569540170">
    <w:abstractNumId w:val="24"/>
  </w:num>
  <w:num w:numId="22" w16cid:durableId="1831942757">
    <w:abstractNumId w:val="22"/>
  </w:num>
  <w:num w:numId="23" w16cid:durableId="1490907544">
    <w:abstractNumId w:val="0"/>
  </w:num>
  <w:num w:numId="24" w16cid:durableId="1803956001">
    <w:abstractNumId w:val="36"/>
  </w:num>
  <w:num w:numId="25" w16cid:durableId="485781990">
    <w:abstractNumId w:val="17"/>
  </w:num>
  <w:num w:numId="26" w16cid:durableId="1687780264">
    <w:abstractNumId w:val="10"/>
  </w:num>
  <w:num w:numId="27" w16cid:durableId="111557811">
    <w:abstractNumId w:val="17"/>
  </w:num>
  <w:num w:numId="28" w16cid:durableId="608856007">
    <w:abstractNumId w:val="16"/>
  </w:num>
  <w:num w:numId="29" w16cid:durableId="2102872916">
    <w:abstractNumId w:val="5"/>
  </w:num>
  <w:num w:numId="30" w16cid:durableId="858932761">
    <w:abstractNumId w:val="11"/>
  </w:num>
  <w:num w:numId="31" w16cid:durableId="2017463085">
    <w:abstractNumId w:val="27"/>
  </w:num>
  <w:num w:numId="32" w16cid:durableId="471872563">
    <w:abstractNumId w:val="31"/>
  </w:num>
  <w:num w:numId="33" w16cid:durableId="227886143">
    <w:abstractNumId w:val="3"/>
  </w:num>
  <w:num w:numId="34" w16cid:durableId="876553335">
    <w:abstractNumId w:val="41"/>
  </w:num>
  <w:num w:numId="35" w16cid:durableId="1893925371">
    <w:abstractNumId w:val="38"/>
  </w:num>
  <w:num w:numId="36" w16cid:durableId="582493295">
    <w:abstractNumId w:val="26"/>
  </w:num>
  <w:num w:numId="37" w16cid:durableId="345179246">
    <w:abstractNumId w:val="6"/>
  </w:num>
  <w:num w:numId="38" w16cid:durableId="2108648320">
    <w:abstractNumId w:val="39"/>
  </w:num>
  <w:num w:numId="39" w16cid:durableId="915477189">
    <w:abstractNumId w:val="28"/>
  </w:num>
  <w:num w:numId="40" w16cid:durableId="1499074206">
    <w:abstractNumId w:val="7"/>
  </w:num>
  <w:num w:numId="41" w16cid:durableId="1957255652">
    <w:abstractNumId w:val="19"/>
  </w:num>
  <w:num w:numId="42" w16cid:durableId="2027126567">
    <w:abstractNumId w:val="21"/>
  </w:num>
  <w:num w:numId="43" w16cid:durableId="1403064437">
    <w:abstractNumId w:val="25"/>
  </w:num>
  <w:num w:numId="44" w16cid:durableId="171068452">
    <w:abstractNumId w:val="42"/>
  </w:num>
  <w:num w:numId="45" w16cid:durableId="20375698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2C14"/>
    <w:rsid w:val="00013073"/>
    <w:rsid w:val="00016CDD"/>
    <w:rsid w:val="0003499C"/>
    <w:rsid w:val="00042127"/>
    <w:rsid w:val="00044286"/>
    <w:rsid w:val="00062C43"/>
    <w:rsid w:val="00065D00"/>
    <w:rsid w:val="00072F47"/>
    <w:rsid w:val="00075637"/>
    <w:rsid w:val="00086258"/>
    <w:rsid w:val="00087BE2"/>
    <w:rsid w:val="00091086"/>
    <w:rsid w:val="000A31F2"/>
    <w:rsid w:val="000D1CAF"/>
    <w:rsid w:val="000D6662"/>
    <w:rsid w:val="000E70C3"/>
    <w:rsid w:val="000F5D02"/>
    <w:rsid w:val="000F632B"/>
    <w:rsid w:val="00102947"/>
    <w:rsid w:val="001106DF"/>
    <w:rsid w:val="0011258E"/>
    <w:rsid w:val="001136ED"/>
    <w:rsid w:val="00123CBA"/>
    <w:rsid w:val="001464DF"/>
    <w:rsid w:val="00160150"/>
    <w:rsid w:val="00167578"/>
    <w:rsid w:val="0019043F"/>
    <w:rsid w:val="00191B0A"/>
    <w:rsid w:val="001A16F1"/>
    <w:rsid w:val="001A7C21"/>
    <w:rsid w:val="001B3A5C"/>
    <w:rsid w:val="001C0934"/>
    <w:rsid w:val="001D70A1"/>
    <w:rsid w:val="001F207A"/>
    <w:rsid w:val="002233E4"/>
    <w:rsid w:val="00226A9C"/>
    <w:rsid w:val="002314B8"/>
    <w:rsid w:val="00233935"/>
    <w:rsid w:val="0023596C"/>
    <w:rsid w:val="00244634"/>
    <w:rsid w:val="00262598"/>
    <w:rsid w:val="00272629"/>
    <w:rsid w:val="002808A8"/>
    <w:rsid w:val="00287B3D"/>
    <w:rsid w:val="002909D3"/>
    <w:rsid w:val="002A20AA"/>
    <w:rsid w:val="002C1BD1"/>
    <w:rsid w:val="002D3513"/>
    <w:rsid w:val="002F5195"/>
    <w:rsid w:val="002F7CEE"/>
    <w:rsid w:val="003066C0"/>
    <w:rsid w:val="0031072A"/>
    <w:rsid w:val="00317010"/>
    <w:rsid w:val="00317600"/>
    <w:rsid w:val="00317F6B"/>
    <w:rsid w:val="00323892"/>
    <w:rsid w:val="00336C65"/>
    <w:rsid w:val="00355234"/>
    <w:rsid w:val="00364FD7"/>
    <w:rsid w:val="003664D6"/>
    <w:rsid w:val="00367AC4"/>
    <w:rsid w:val="00371955"/>
    <w:rsid w:val="003805E2"/>
    <w:rsid w:val="003A0DAE"/>
    <w:rsid w:val="003A1949"/>
    <w:rsid w:val="003A1AA3"/>
    <w:rsid w:val="003A1AEA"/>
    <w:rsid w:val="003B270A"/>
    <w:rsid w:val="003B4F7A"/>
    <w:rsid w:val="003D2267"/>
    <w:rsid w:val="003E5DDB"/>
    <w:rsid w:val="00403FEC"/>
    <w:rsid w:val="00411F10"/>
    <w:rsid w:val="0042158B"/>
    <w:rsid w:val="0042438A"/>
    <w:rsid w:val="00425CA7"/>
    <w:rsid w:val="00426552"/>
    <w:rsid w:val="004320F2"/>
    <w:rsid w:val="0044093F"/>
    <w:rsid w:val="00445DEB"/>
    <w:rsid w:val="004603C2"/>
    <w:rsid w:val="00471A85"/>
    <w:rsid w:val="0049406D"/>
    <w:rsid w:val="004976EC"/>
    <w:rsid w:val="00497C82"/>
    <w:rsid w:val="004B39CC"/>
    <w:rsid w:val="004C2A44"/>
    <w:rsid w:val="004C2BC6"/>
    <w:rsid w:val="004E2471"/>
    <w:rsid w:val="004F4E9C"/>
    <w:rsid w:val="005003DE"/>
    <w:rsid w:val="00501380"/>
    <w:rsid w:val="00505A89"/>
    <w:rsid w:val="00505E51"/>
    <w:rsid w:val="00506B9A"/>
    <w:rsid w:val="00524FA0"/>
    <w:rsid w:val="00537F60"/>
    <w:rsid w:val="0054462D"/>
    <w:rsid w:val="005573CB"/>
    <w:rsid w:val="005576D4"/>
    <w:rsid w:val="00587CC8"/>
    <w:rsid w:val="005937CA"/>
    <w:rsid w:val="0059733F"/>
    <w:rsid w:val="005C431F"/>
    <w:rsid w:val="005D672F"/>
    <w:rsid w:val="005E4A7E"/>
    <w:rsid w:val="00603A6D"/>
    <w:rsid w:val="00610463"/>
    <w:rsid w:val="00625AD3"/>
    <w:rsid w:val="00632A25"/>
    <w:rsid w:val="0064093A"/>
    <w:rsid w:val="00641503"/>
    <w:rsid w:val="0064251C"/>
    <w:rsid w:val="006558BB"/>
    <w:rsid w:val="00656E16"/>
    <w:rsid w:val="006720DA"/>
    <w:rsid w:val="00674388"/>
    <w:rsid w:val="00682D86"/>
    <w:rsid w:val="00684FE7"/>
    <w:rsid w:val="00691C3B"/>
    <w:rsid w:val="0069755D"/>
    <w:rsid w:val="006A3E8B"/>
    <w:rsid w:val="006A613F"/>
    <w:rsid w:val="006B09C2"/>
    <w:rsid w:val="006B5EAF"/>
    <w:rsid w:val="006C285D"/>
    <w:rsid w:val="006C50CE"/>
    <w:rsid w:val="006E17F1"/>
    <w:rsid w:val="006E327C"/>
    <w:rsid w:val="006F0380"/>
    <w:rsid w:val="006F0989"/>
    <w:rsid w:val="006F1328"/>
    <w:rsid w:val="006F5561"/>
    <w:rsid w:val="00702648"/>
    <w:rsid w:val="00703F91"/>
    <w:rsid w:val="00705EDB"/>
    <w:rsid w:val="00724DF9"/>
    <w:rsid w:val="00733E6E"/>
    <w:rsid w:val="00734E35"/>
    <w:rsid w:val="0073592D"/>
    <w:rsid w:val="00742F4F"/>
    <w:rsid w:val="00762795"/>
    <w:rsid w:val="00763C64"/>
    <w:rsid w:val="00767B39"/>
    <w:rsid w:val="007875C3"/>
    <w:rsid w:val="007906B3"/>
    <w:rsid w:val="00795C72"/>
    <w:rsid w:val="00797618"/>
    <w:rsid w:val="007A088A"/>
    <w:rsid w:val="007A43B7"/>
    <w:rsid w:val="007A4ECF"/>
    <w:rsid w:val="007B14A8"/>
    <w:rsid w:val="007B270C"/>
    <w:rsid w:val="007E4297"/>
    <w:rsid w:val="00803511"/>
    <w:rsid w:val="00803C3C"/>
    <w:rsid w:val="00811DFD"/>
    <w:rsid w:val="00824954"/>
    <w:rsid w:val="008271D3"/>
    <w:rsid w:val="00846D5E"/>
    <w:rsid w:val="00877B2E"/>
    <w:rsid w:val="00882778"/>
    <w:rsid w:val="008A1CE4"/>
    <w:rsid w:val="008A3433"/>
    <w:rsid w:val="008B0CD8"/>
    <w:rsid w:val="008C7B67"/>
    <w:rsid w:val="008D1558"/>
    <w:rsid w:val="008E144D"/>
    <w:rsid w:val="00913654"/>
    <w:rsid w:val="00936FD7"/>
    <w:rsid w:val="009410F1"/>
    <w:rsid w:val="0094343C"/>
    <w:rsid w:val="00944069"/>
    <w:rsid w:val="00956282"/>
    <w:rsid w:val="009566E5"/>
    <w:rsid w:val="00960D35"/>
    <w:rsid w:val="009843AA"/>
    <w:rsid w:val="00991A24"/>
    <w:rsid w:val="009A306F"/>
    <w:rsid w:val="009A76B0"/>
    <w:rsid w:val="009B32D1"/>
    <w:rsid w:val="009B3684"/>
    <w:rsid w:val="009C486C"/>
    <w:rsid w:val="009D3DBC"/>
    <w:rsid w:val="009D7C97"/>
    <w:rsid w:val="009E3AC6"/>
    <w:rsid w:val="009E4EFA"/>
    <w:rsid w:val="009E50FB"/>
    <w:rsid w:val="009F0891"/>
    <w:rsid w:val="00A032FC"/>
    <w:rsid w:val="00A061C5"/>
    <w:rsid w:val="00A279A3"/>
    <w:rsid w:val="00A30A95"/>
    <w:rsid w:val="00A31204"/>
    <w:rsid w:val="00A41B4A"/>
    <w:rsid w:val="00A50923"/>
    <w:rsid w:val="00A62024"/>
    <w:rsid w:val="00A74172"/>
    <w:rsid w:val="00A7581F"/>
    <w:rsid w:val="00A81538"/>
    <w:rsid w:val="00A834AD"/>
    <w:rsid w:val="00AA138D"/>
    <w:rsid w:val="00AA15EF"/>
    <w:rsid w:val="00AA31A9"/>
    <w:rsid w:val="00AA556C"/>
    <w:rsid w:val="00AB6512"/>
    <w:rsid w:val="00AB6A9F"/>
    <w:rsid w:val="00AD1BEA"/>
    <w:rsid w:val="00AF0E87"/>
    <w:rsid w:val="00AF6F02"/>
    <w:rsid w:val="00B15C3C"/>
    <w:rsid w:val="00B16756"/>
    <w:rsid w:val="00B23F25"/>
    <w:rsid w:val="00B3556C"/>
    <w:rsid w:val="00B61DE3"/>
    <w:rsid w:val="00B65DA7"/>
    <w:rsid w:val="00B716FB"/>
    <w:rsid w:val="00B92A1F"/>
    <w:rsid w:val="00BA3E0D"/>
    <w:rsid w:val="00BB62A2"/>
    <w:rsid w:val="00BE29F2"/>
    <w:rsid w:val="00BE2FF5"/>
    <w:rsid w:val="00C01FB9"/>
    <w:rsid w:val="00C07084"/>
    <w:rsid w:val="00C07753"/>
    <w:rsid w:val="00C20D21"/>
    <w:rsid w:val="00C26BC5"/>
    <w:rsid w:val="00C34E41"/>
    <w:rsid w:val="00C36DDF"/>
    <w:rsid w:val="00C46C5C"/>
    <w:rsid w:val="00C47223"/>
    <w:rsid w:val="00C47C58"/>
    <w:rsid w:val="00C50453"/>
    <w:rsid w:val="00C6088F"/>
    <w:rsid w:val="00C60E66"/>
    <w:rsid w:val="00C613D9"/>
    <w:rsid w:val="00C717AE"/>
    <w:rsid w:val="00C71DE6"/>
    <w:rsid w:val="00C768E7"/>
    <w:rsid w:val="00C7774A"/>
    <w:rsid w:val="00C82935"/>
    <w:rsid w:val="00C83FF9"/>
    <w:rsid w:val="00C85079"/>
    <w:rsid w:val="00CB1E48"/>
    <w:rsid w:val="00CB6E14"/>
    <w:rsid w:val="00CC3C97"/>
    <w:rsid w:val="00CD04CC"/>
    <w:rsid w:val="00D0034F"/>
    <w:rsid w:val="00D1394C"/>
    <w:rsid w:val="00D168D0"/>
    <w:rsid w:val="00D60FDD"/>
    <w:rsid w:val="00D63226"/>
    <w:rsid w:val="00D7412D"/>
    <w:rsid w:val="00D86267"/>
    <w:rsid w:val="00D97623"/>
    <w:rsid w:val="00DA341D"/>
    <w:rsid w:val="00DC3183"/>
    <w:rsid w:val="00DC5B9D"/>
    <w:rsid w:val="00DD58D4"/>
    <w:rsid w:val="00DD6954"/>
    <w:rsid w:val="00DD7BB5"/>
    <w:rsid w:val="00DF31ED"/>
    <w:rsid w:val="00DF64B3"/>
    <w:rsid w:val="00DF7E44"/>
    <w:rsid w:val="00E11D51"/>
    <w:rsid w:val="00E20EF0"/>
    <w:rsid w:val="00E40211"/>
    <w:rsid w:val="00E44F35"/>
    <w:rsid w:val="00E56423"/>
    <w:rsid w:val="00E5667D"/>
    <w:rsid w:val="00E76EA6"/>
    <w:rsid w:val="00E8414A"/>
    <w:rsid w:val="00EA02C4"/>
    <w:rsid w:val="00EA1CF7"/>
    <w:rsid w:val="00EA71BA"/>
    <w:rsid w:val="00EB1120"/>
    <w:rsid w:val="00EB1BFD"/>
    <w:rsid w:val="00EB724C"/>
    <w:rsid w:val="00ED0C24"/>
    <w:rsid w:val="00EE2014"/>
    <w:rsid w:val="00EF096D"/>
    <w:rsid w:val="00EF4704"/>
    <w:rsid w:val="00EF73AF"/>
    <w:rsid w:val="00F066E2"/>
    <w:rsid w:val="00F21612"/>
    <w:rsid w:val="00F229AC"/>
    <w:rsid w:val="00F237EF"/>
    <w:rsid w:val="00F3467E"/>
    <w:rsid w:val="00F540B0"/>
    <w:rsid w:val="00F56BFB"/>
    <w:rsid w:val="00F60EEE"/>
    <w:rsid w:val="00F62770"/>
    <w:rsid w:val="00F863ED"/>
    <w:rsid w:val="00FA48FD"/>
    <w:rsid w:val="00FA61E9"/>
    <w:rsid w:val="00FA6875"/>
    <w:rsid w:val="00FB1009"/>
    <w:rsid w:val="00FC286A"/>
    <w:rsid w:val="00FD21F2"/>
    <w:rsid w:val="00FD497A"/>
    <w:rsid w:val="00FE4E78"/>
    <w:rsid w:val="00FF75C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agriculture.gouv.fr/la-pac-2023-2027-en-un-coup-doeil" TargetMode="External"/><Relationship Id="rId18" Type="http://schemas.openxmlformats.org/officeDocument/2006/relationships/hyperlink" Target="https://ec.europa.eu/regional_policy/sources/guidance/GL_corrections_pp_irregularities_annex_FR.pdf" TargetMode="Externa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travail-emploi.gouv.fr/emploi-et-insertion/mesures-jeunes/article/les-stages-etudiants-en-milieu-professionnel"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europe.maregionsud.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aidesenligne.maregionsud.fr/aides/#/crsud/connecte/F_S_F_7705A_241/depot/simple" TargetMode="External"/><Relationship Id="rId23"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82079"/>
    <w:rsid w:val="000F5D02"/>
    <w:rsid w:val="000F7049"/>
    <w:rsid w:val="00160150"/>
    <w:rsid w:val="00187458"/>
    <w:rsid w:val="001A16F1"/>
    <w:rsid w:val="00244634"/>
    <w:rsid w:val="00366213"/>
    <w:rsid w:val="003805E2"/>
    <w:rsid w:val="0042438A"/>
    <w:rsid w:val="00491EDE"/>
    <w:rsid w:val="00527F5A"/>
    <w:rsid w:val="00535891"/>
    <w:rsid w:val="00575B84"/>
    <w:rsid w:val="005C68CD"/>
    <w:rsid w:val="00623153"/>
    <w:rsid w:val="006558BB"/>
    <w:rsid w:val="00702648"/>
    <w:rsid w:val="007B0533"/>
    <w:rsid w:val="007B270C"/>
    <w:rsid w:val="00802D77"/>
    <w:rsid w:val="0081299E"/>
    <w:rsid w:val="0082748B"/>
    <w:rsid w:val="00927676"/>
    <w:rsid w:val="0094042F"/>
    <w:rsid w:val="009A0769"/>
    <w:rsid w:val="00A62024"/>
    <w:rsid w:val="00AA28FC"/>
    <w:rsid w:val="00AF0E87"/>
    <w:rsid w:val="00C01FB9"/>
    <w:rsid w:val="00C07084"/>
    <w:rsid w:val="00C60E66"/>
    <w:rsid w:val="00D056BB"/>
    <w:rsid w:val="00D1542F"/>
    <w:rsid w:val="00D4558E"/>
    <w:rsid w:val="00D626CD"/>
    <w:rsid w:val="00DC5B9D"/>
    <w:rsid w:val="00DF31ED"/>
    <w:rsid w:val="00E460C9"/>
    <w:rsid w:val="00E640D6"/>
    <w:rsid w:val="00E71CED"/>
    <w:rsid w:val="00EB6433"/>
    <w:rsid w:val="00EB724C"/>
    <w:rsid w:val="00FF75C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15</Pages>
  <Words>5490</Words>
  <Characters>30200</Characters>
  <Application>Microsoft Office Word</Application>
  <DocSecurity>0</DocSecurity>
  <Lines>251</Lines>
  <Paragraphs>71</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35619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HADJI Hadjira</dc:creator>
  <cp:lastModifiedBy>HABIB Sofia</cp:lastModifiedBy>
  <cp:revision>8</cp:revision>
  <dcterms:created xsi:type="dcterms:W3CDTF">2025-02-11T09:54:00Z</dcterms:created>
  <dcterms:modified xsi:type="dcterms:W3CDTF">2026-02-25T10:20:00Z</dcterms:modified>
</cp:coreProperties>
</file>